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rPr>
          <w:sz w:val="52"/>
          <w:szCs w:val="52"/>
        </w:rPr>
      </w:pPr>
      <w:r>
        <w:rPr>
          <w:sz w:val="52"/>
          <w:szCs w:val="52"/>
        </w:rPr>
        <w:t xml:space="preserve">        KINGSLEY ENOCHE SUSAN </w:t>
      </w:r>
      <w:r>
        <w:rPr>
          <w:sz w:val="52"/>
          <w:szCs w:val="52"/>
        </w:rPr>
        <w:t>ABOH</w:t>
      </w:r>
    </w:p>
    <w:p>
      <w:pPr>
        <w:pStyle w:val="style15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No. 118 </w:t>
      </w:r>
      <w:r>
        <w:rPr>
          <w:b/>
          <w:i/>
          <w:sz w:val="24"/>
          <w:szCs w:val="24"/>
        </w:rPr>
        <w:t>Rumuola</w:t>
      </w:r>
      <w:r>
        <w:rPr>
          <w:b/>
          <w:i/>
          <w:sz w:val="24"/>
          <w:szCs w:val="24"/>
        </w:rPr>
        <w:t>/</w:t>
      </w:r>
      <w:r>
        <w:rPr>
          <w:b/>
          <w:i/>
          <w:sz w:val="24"/>
          <w:szCs w:val="24"/>
        </w:rPr>
        <w:t>Rumuokwuta</w:t>
      </w:r>
      <w:r>
        <w:rPr>
          <w:b/>
          <w:i/>
          <w:sz w:val="24"/>
          <w:szCs w:val="24"/>
        </w:rPr>
        <w:t xml:space="preserve"> Road, Port Harcourt</w:t>
      </w:r>
    </w:p>
    <w:p>
      <w:pPr>
        <w:pStyle w:val="style15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Tel: 08092052566, 08124609326</w:t>
      </w:r>
    </w:p>
    <w:p>
      <w:pPr>
        <w:pStyle w:val="style157"/>
        <w:jc w:val="center"/>
        <w:rPr>
          <w:sz w:val="28"/>
          <w:szCs w:val="28"/>
        </w:rPr>
      </w:pPr>
      <w:r>
        <w:rPr>
          <w:b/>
          <w:i/>
          <w:sz w:val="24"/>
          <w:szCs w:val="24"/>
        </w:rPr>
        <w:t>E-mail: aesusan66@g</w:t>
      </w:r>
      <w:r>
        <w:rPr>
          <w:b/>
          <w:i/>
          <w:sz w:val="24"/>
          <w:szCs w:val="24"/>
        </w:rPr>
        <w:t>m</w:t>
      </w:r>
      <w:r>
        <w:rPr>
          <w:b/>
          <w:i/>
          <w:sz w:val="24"/>
          <w:szCs w:val="24"/>
        </w:rPr>
        <w:t>ail</w:t>
      </w:r>
      <w:r>
        <w:rPr>
          <w:b/>
          <w:i/>
          <w:sz w:val="24"/>
          <w:szCs w:val="24"/>
        </w:rPr>
        <w:t>.com</w:t>
      </w:r>
    </w:p>
    <w:p>
      <w:pPr>
        <w:pStyle w:val="style157"/>
        <w:jc w:val="center"/>
        <w:rPr>
          <w:rFonts w:ascii="Carlito"/>
          <w:sz w:val="28"/>
          <w:szCs w:val="28"/>
        </w:rPr>
      </w:pP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>CAREER OBJECTIVE:</w:t>
      </w:r>
    </w:p>
    <w:p>
      <w:pPr>
        <w:pStyle w:val="style157"/>
        <w:rPr>
          <w:sz w:val="28"/>
          <w:szCs w:val="28"/>
        </w:rPr>
      </w:pPr>
      <w:r>
        <w:rPr>
          <w:sz w:val="28"/>
          <w:szCs w:val="28"/>
        </w:rPr>
        <w:t>I like to work in an environment that is team oriented, an environment that fosters professional development and also, gives opportunity for contribution towards achieving organization goals.</w:t>
      </w:r>
    </w:p>
    <w:p>
      <w:pPr>
        <w:pStyle w:val="style157"/>
        <w:rPr>
          <w:rFonts w:ascii="Carlito"/>
          <w:sz w:val="28"/>
          <w:szCs w:val="28"/>
        </w:rPr>
      </w:pP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>PERSONAL DATA:</w:t>
      </w:r>
    </w:p>
    <w:p>
      <w:pPr>
        <w:pStyle w:val="style157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Date of Birth:                              23</w:t>
      </w:r>
      <w:r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November, 19</w:t>
      </w:r>
      <w:r>
        <w:rPr>
          <w:sz w:val="28"/>
          <w:szCs w:val="28"/>
        </w:rPr>
        <w:t>89</w:t>
      </w:r>
    </w:p>
    <w:p>
      <w:pPr>
        <w:pStyle w:val="style157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Sex: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Female </w:t>
      </w:r>
    </w:p>
    <w:p>
      <w:pPr>
        <w:pStyle w:val="style157"/>
        <w:spacing w:lineRule="auto" w:line="276"/>
        <w:rPr>
          <w:sz w:val="28"/>
        </w:rPr>
      </w:pPr>
      <w:r>
        <w:rPr>
          <w:sz w:val="28"/>
          <w:szCs w:val="28"/>
        </w:rPr>
        <w:t xml:space="preserve">Marital Status:                            Married </w:t>
      </w:r>
    </w:p>
    <w:p>
      <w:pPr>
        <w:pStyle w:val="style157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Local Govt. Area: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Omuma</w:t>
      </w:r>
    </w:p>
    <w:p>
      <w:pPr>
        <w:pStyle w:val="style157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State of Origin: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Rivers</w:t>
      </w:r>
    </w:p>
    <w:p>
      <w:pPr>
        <w:pStyle w:val="style157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Nationality: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Nigeria</w:t>
      </w:r>
    </w:p>
    <w:p>
      <w:pPr>
        <w:pStyle w:val="style157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Religion: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Christianity</w:t>
      </w:r>
    </w:p>
    <w:p>
      <w:pPr>
        <w:pStyle w:val="style157"/>
        <w:spacing w:lineRule="auto" w:line="276"/>
        <w:rPr>
          <w:rFonts w:ascii="Carlito"/>
          <w:sz w:val="28"/>
          <w:szCs w:val="28"/>
        </w:rPr>
      </w:pP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>SCHOOL ATTENDED WITH DATES:</w:t>
      </w:r>
    </w:p>
    <w:p>
      <w:pPr>
        <w:pStyle w:val="style157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2010-2014: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Ignatius </w:t>
      </w:r>
      <w:r>
        <w:rPr>
          <w:sz w:val="28"/>
          <w:szCs w:val="28"/>
        </w:rPr>
        <w:t>Ajuru</w:t>
      </w:r>
      <w:r>
        <w:rPr>
          <w:sz w:val="28"/>
          <w:szCs w:val="28"/>
        </w:rPr>
        <w:t xml:space="preserve"> University of Education</w:t>
      </w:r>
      <w:r>
        <w:rPr>
          <w:sz w:val="28"/>
          <w:szCs w:val="28"/>
        </w:rPr>
        <w:t xml:space="preserve"> Port Harcourt</w:t>
      </w:r>
    </w:p>
    <w:p>
      <w:pPr>
        <w:pStyle w:val="style0"/>
        <w:rPr>
          <w:rFonts w:ascii="Carlito"/>
        </w:rPr>
      </w:pPr>
    </w:p>
    <w:p>
      <w:pPr>
        <w:pStyle w:val="style157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2005-2008: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Government Girls Science Secondary School, </w:t>
      </w:r>
      <w:r>
        <w:rPr>
          <w:sz w:val="28"/>
          <w:szCs w:val="28"/>
        </w:rPr>
        <w:t>Kuje</w:t>
      </w:r>
      <w:r>
        <w:rPr>
          <w:sz w:val="28"/>
          <w:szCs w:val="28"/>
        </w:rPr>
        <w:t>, Abuja</w:t>
      </w:r>
    </w:p>
    <w:p>
      <w:pPr>
        <w:pStyle w:val="style157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2001-</w:t>
      </w:r>
      <w:r>
        <w:rPr>
          <w:sz w:val="28"/>
          <w:szCs w:val="28"/>
        </w:rPr>
        <w:tab/>
      </w:r>
      <w:r>
        <w:rPr>
          <w:sz w:val="28"/>
          <w:szCs w:val="28"/>
        </w:rPr>
        <w:t>2004: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Government Secondary School, </w:t>
      </w:r>
      <w:r>
        <w:rPr>
          <w:sz w:val="28"/>
          <w:szCs w:val="28"/>
        </w:rPr>
        <w:t>Oyigbo</w:t>
      </w:r>
      <w:r>
        <w:rPr>
          <w:sz w:val="28"/>
          <w:szCs w:val="28"/>
        </w:rPr>
        <w:t>, Rivers State</w:t>
      </w:r>
    </w:p>
    <w:p>
      <w:pPr>
        <w:pStyle w:val="style157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1995 -2001: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Mercy Nursery and Primary School, </w:t>
      </w:r>
      <w:r>
        <w:rPr>
          <w:sz w:val="28"/>
          <w:szCs w:val="28"/>
        </w:rPr>
        <w:t>Abia</w:t>
      </w:r>
      <w:r>
        <w:rPr>
          <w:sz w:val="28"/>
          <w:szCs w:val="28"/>
        </w:rPr>
        <w:t xml:space="preserve"> State </w:t>
      </w:r>
    </w:p>
    <w:p>
      <w:pPr>
        <w:pStyle w:val="style157"/>
        <w:rPr>
          <w:rFonts w:ascii="Carlito"/>
          <w:sz w:val="28"/>
          <w:szCs w:val="28"/>
        </w:rPr>
      </w:pP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>QUALIFICATIONS:</w:t>
      </w:r>
    </w:p>
    <w:p>
      <w:pPr>
        <w:pStyle w:val="style157"/>
        <w:numPr>
          <w:ilvl w:val="0"/>
          <w:numId w:val="2"/>
        </w:numPr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Bachelor of Science (</w:t>
      </w:r>
      <w:r>
        <w:rPr>
          <w:sz w:val="28"/>
          <w:szCs w:val="28"/>
        </w:rPr>
        <w:t>BSc.Education</w:t>
      </w:r>
      <w:r>
        <w:rPr>
          <w:sz w:val="28"/>
          <w:szCs w:val="28"/>
        </w:rPr>
        <w:t>)</w:t>
      </w:r>
      <w:r>
        <w:rPr>
          <w:sz w:val="28"/>
          <w:szCs w:val="28"/>
        </w:rPr>
        <w:t>Electrical</w:t>
      </w:r>
      <w:r>
        <w:rPr>
          <w:sz w:val="28"/>
          <w:szCs w:val="28"/>
        </w:rPr>
        <w:t>/Electronic</w:t>
      </w:r>
      <w:r>
        <w:rPr>
          <w:sz w:val="28"/>
          <w:szCs w:val="28"/>
        </w:rPr>
        <w:t xml:space="preserve">s </w:t>
      </w:r>
    </w:p>
    <w:p>
      <w:pPr>
        <w:pStyle w:val="style157"/>
        <w:numPr>
          <w:ilvl w:val="0"/>
          <w:numId w:val="0"/>
        </w:numPr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Engineering Technology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2014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>
      <w:pPr>
        <w:pStyle w:val="style157"/>
        <w:numPr>
          <w:ilvl w:val="0"/>
          <w:numId w:val="2"/>
        </w:numPr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Senior Secondary Certificate Examination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2008</w:t>
      </w:r>
    </w:p>
    <w:p>
      <w:pPr>
        <w:pStyle w:val="style157"/>
        <w:numPr>
          <w:ilvl w:val="0"/>
          <w:numId w:val="2"/>
        </w:numPr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Junior School Certificate Examination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2004</w:t>
      </w:r>
    </w:p>
    <w:p>
      <w:pPr>
        <w:pStyle w:val="style157"/>
        <w:numPr>
          <w:ilvl w:val="0"/>
          <w:numId w:val="2"/>
        </w:numPr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First School Leaving Certificate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2001</w:t>
      </w:r>
    </w:p>
    <w:p>
      <w:pPr>
        <w:pStyle w:val="style157"/>
        <w:ind w:left="720"/>
        <w:rPr>
          <w:rFonts w:ascii="Carlito"/>
          <w:sz w:val="28"/>
          <w:szCs w:val="28"/>
        </w:rPr>
      </w:pPr>
    </w:p>
    <w:p>
      <w:pPr>
        <w:pStyle w:val="style0"/>
        <w:spacing w:after="0"/>
        <w:ind w:left="2160" w:right="-153" w:hanging="2160"/>
        <w:jc w:val="both"/>
        <w:rPr/>
      </w:pPr>
    </w:p>
    <w:p>
      <w:pPr>
        <w:pStyle w:val="style157"/>
        <w:ind w:left="720"/>
        <w:rPr>
          <w:rFonts w:ascii="Carlito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CERTIFICATE ACQUIRED:</w:t>
      </w:r>
    </w:p>
    <w:p>
      <w:pPr>
        <w:pStyle w:val="style157"/>
        <w:rPr>
          <w:rFonts w:ascii="Carlito"/>
          <w:sz w:val="28"/>
          <w:szCs w:val="28"/>
        </w:rPr>
      </w:pPr>
      <w:r>
        <w:rPr>
          <w:rFonts w:ascii="Carlito"/>
          <w:sz w:val="28"/>
          <w:szCs w:val="28"/>
        </w:rPr>
        <w:t xml:space="preserve">          1. HEALTH SAFETY AND ENVIRONMENT  (HSE) LEVEL           2016</w:t>
      </w:r>
    </w:p>
    <w:p>
      <w:pPr>
        <w:pStyle w:val="style157"/>
        <w:rPr>
          <w:rFonts w:ascii="Carlito"/>
          <w:sz w:val="28"/>
          <w:szCs w:val="28"/>
        </w:rPr>
      </w:pPr>
      <w:r>
        <w:rPr>
          <w:rFonts w:ascii="Carlito"/>
          <w:sz w:val="28"/>
          <w:szCs w:val="28"/>
        </w:rPr>
        <w:t xml:space="preserve">              1,2 AND 3</w:t>
      </w:r>
    </w:p>
    <w:p>
      <w:pPr>
        <w:pStyle w:val="style157"/>
        <w:rPr>
          <w:rFonts w:ascii="Carlito"/>
          <w:sz w:val="28"/>
          <w:szCs w:val="28"/>
        </w:rPr>
      </w:pPr>
      <w:r>
        <w:rPr>
          <w:rFonts w:ascii="Carlito"/>
          <w:sz w:val="28"/>
          <w:szCs w:val="28"/>
        </w:rPr>
        <w:t xml:space="preserve">      </w:t>
      </w:r>
      <w:r>
        <w:rPr>
          <w:rFonts w:ascii="Carlito"/>
          <w:sz w:val="28"/>
          <w:szCs w:val="28"/>
        </w:rPr>
        <w:t xml:space="preserve"> </w:t>
      </w:r>
      <w:r>
        <w:rPr>
          <w:rFonts w:ascii="Carlito"/>
          <w:sz w:val="28"/>
          <w:szCs w:val="28"/>
        </w:rPr>
        <w:t>2. Basic and Advanced  Fire Fighting</w:t>
      </w:r>
    </w:p>
    <w:p>
      <w:pPr>
        <w:pStyle w:val="style157"/>
        <w:rPr>
          <w:rFonts w:ascii="Carlito"/>
          <w:sz w:val="28"/>
          <w:szCs w:val="28"/>
        </w:rPr>
      </w:pPr>
      <w:r>
        <w:rPr>
          <w:rFonts w:ascii="Carlito"/>
          <w:sz w:val="28"/>
          <w:szCs w:val="28"/>
        </w:rPr>
        <w:t xml:space="preserve">         3. First Aid </w:t>
      </w:r>
    </w:p>
    <w:p>
      <w:pPr>
        <w:pStyle w:val="style157"/>
        <w:rPr>
          <w:rFonts w:ascii="Carlito"/>
          <w:sz w:val="28"/>
          <w:szCs w:val="28"/>
        </w:rPr>
      </w:pPr>
    </w:p>
    <w:p>
      <w:pPr>
        <w:pStyle w:val="style157"/>
        <w:rPr>
          <w:rFonts w:ascii="Carlito"/>
          <w:sz w:val="28"/>
          <w:szCs w:val="28"/>
        </w:rPr>
      </w:pP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>PERSONAL DEVELOPMENT</w:t>
      </w:r>
    </w:p>
    <w:p>
      <w:pPr>
        <w:pStyle w:val="style157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Computer Training (Power point, Excel, Microsoft Word, Access)</w:t>
      </w:r>
    </w:p>
    <w:p>
      <w:pPr>
        <w:pStyle w:val="style157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Word of life Bible Institute (Basic Certificate Course)</w:t>
      </w:r>
    </w:p>
    <w:p>
      <w:pPr>
        <w:pStyle w:val="style157"/>
        <w:rPr>
          <w:rFonts w:ascii="Carlito"/>
          <w:b/>
          <w:sz w:val="28"/>
          <w:szCs w:val="28"/>
        </w:rPr>
      </w:pP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>WORKING EXPEREINCE:</w:t>
      </w:r>
    </w:p>
    <w:p>
      <w:pPr>
        <w:pStyle w:val="style157"/>
        <w:rPr>
          <w:b/>
          <w:sz w:val="28"/>
          <w:szCs w:val="28"/>
        </w:rPr>
      </w:pP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2016:  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Hicks Integr</w:t>
      </w:r>
      <w:r>
        <w:rPr>
          <w:b/>
          <w:sz w:val="28"/>
          <w:szCs w:val="28"/>
        </w:rPr>
        <w:t xml:space="preserve">ated </w:t>
      </w:r>
      <w:r>
        <w:rPr>
          <w:b/>
          <w:sz w:val="28"/>
          <w:szCs w:val="28"/>
        </w:rPr>
        <w:t xml:space="preserve">Services </w:t>
      </w:r>
      <w:r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ig</w:t>
      </w:r>
      <w:r>
        <w:rPr>
          <w:b/>
          <w:sz w:val="28"/>
          <w:szCs w:val="28"/>
        </w:rPr>
        <w:t>.Ltd.</w:t>
      </w: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>Position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Field Suppo</w:t>
      </w:r>
      <w:r>
        <w:rPr>
          <w:b/>
          <w:sz w:val="28"/>
          <w:szCs w:val="28"/>
        </w:rPr>
        <w:t>rt Engineer</w:t>
      </w:r>
    </w:p>
    <w:p>
      <w:pPr>
        <w:pStyle w:val="style157"/>
        <w:rPr>
          <w:b/>
          <w:sz w:val="28"/>
          <w:szCs w:val="28"/>
        </w:rPr>
      </w:pP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>Responsibilit</w:t>
      </w:r>
      <w:r>
        <w:rPr>
          <w:b/>
          <w:sz w:val="28"/>
          <w:szCs w:val="28"/>
        </w:rPr>
        <w:t>ies:</w:t>
      </w:r>
    </w:p>
    <w:p>
      <w:pPr>
        <w:pStyle w:val="style157"/>
        <w:rPr>
          <w:b/>
          <w:sz w:val="28"/>
          <w:szCs w:val="28"/>
        </w:rPr>
      </w:pP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>1)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Confer with engineers, customers, and others to discuss existing or potential engineering projects and products.</w:t>
      </w:r>
    </w:p>
    <w:p>
      <w:pPr>
        <w:pStyle w:val="style157"/>
        <w:rPr>
          <w:b/>
          <w:sz w:val="28"/>
          <w:szCs w:val="28"/>
        </w:rPr>
      </w:pP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Operate computer-assisted engineering and design software and equipment to perform engineering tasks.</w:t>
      </w:r>
    </w:p>
    <w:p>
      <w:pPr>
        <w:pStyle w:val="style157"/>
        <w:rPr>
          <w:b/>
          <w:sz w:val="28"/>
          <w:szCs w:val="28"/>
        </w:rPr>
      </w:pP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>3)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Supervise</w:t>
      </w:r>
      <w:r>
        <w:rPr>
          <w:b/>
          <w:sz w:val="28"/>
          <w:szCs w:val="28"/>
        </w:rPr>
        <w:t xml:space="preserve"> and coordinate manufacturing, construction, installation, maintenance, support, documentation, and testing activities to ensure compliance with specifications, codes, and customer requirements.</w:t>
      </w:r>
    </w:p>
    <w:p>
      <w:pPr>
        <w:pStyle w:val="style157"/>
        <w:rPr>
          <w:b/>
          <w:sz w:val="28"/>
          <w:szCs w:val="28"/>
        </w:rPr>
      </w:pP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Inspect completed installations and observe operations, to ensure conformance to design and equipment specifications and compliance with operational and safety standards.</w:t>
      </w:r>
    </w:p>
    <w:p>
      <w:pPr>
        <w:pStyle w:val="style157"/>
        <w:rPr>
          <w:b/>
          <w:sz w:val="28"/>
          <w:szCs w:val="28"/>
        </w:rPr>
      </w:pPr>
    </w:p>
    <w:p>
      <w:pPr>
        <w:pStyle w:val="style157"/>
        <w:rPr>
          <w:b/>
          <w:sz w:val="28"/>
          <w:szCs w:val="28"/>
        </w:rPr>
      </w:pP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Prepare specifications for purchase of materials and equipment.</w:t>
      </w:r>
    </w:p>
    <w:p>
      <w:pPr>
        <w:pStyle w:val="style157"/>
        <w:rPr>
          <w:b/>
          <w:sz w:val="28"/>
          <w:szCs w:val="28"/>
        </w:rPr>
      </w:pP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6)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maintain, and improve electrical instruments, equipment, facilities, components, products, and systems for commercial, industrial, and domestic purposes.</w:t>
      </w:r>
    </w:p>
    <w:p>
      <w:pPr>
        <w:pStyle w:val="style157"/>
        <w:rPr>
          <w:b/>
          <w:sz w:val="28"/>
          <w:szCs w:val="28"/>
        </w:rPr>
      </w:pPr>
    </w:p>
    <w:p>
      <w:pPr>
        <w:pStyle w:val="style157"/>
        <w:rPr>
          <w:b/>
          <w:sz w:val="28"/>
          <w:szCs w:val="28"/>
        </w:rPr>
      </w:pPr>
    </w:p>
    <w:p>
      <w:pPr>
        <w:pStyle w:val="style157"/>
        <w:rPr>
          <w:b/>
          <w:sz w:val="28"/>
          <w:szCs w:val="28"/>
        </w:rPr>
      </w:pPr>
    </w:p>
    <w:p>
      <w:pPr>
        <w:pStyle w:val="style157"/>
        <w:rPr>
          <w:rFonts w:ascii="Carlito"/>
          <w:b/>
          <w:sz w:val="28"/>
          <w:szCs w:val="28"/>
        </w:rPr>
      </w:pPr>
      <w:r>
        <w:rPr>
          <w:rFonts w:ascii="Carlito"/>
          <w:b/>
          <w:sz w:val="28"/>
          <w:szCs w:val="28"/>
        </w:rPr>
        <w:t>2015:  National  Youth Service Corp</w:t>
      </w:r>
    </w:p>
    <w:p>
      <w:pPr>
        <w:pStyle w:val="style157"/>
        <w:rPr>
          <w:rFonts w:ascii="Carlito"/>
        </w:rPr>
      </w:pP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2014-2015:  Tropicana Event Management                 </w:t>
      </w:r>
      <w:r>
        <w:rPr>
          <w:b/>
          <w:sz w:val="28"/>
          <w:szCs w:val="28"/>
        </w:rPr>
        <w:t xml:space="preserve">    </w:t>
      </w: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Abacha Road G.RA  Port Harcourt</w:t>
      </w:r>
    </w:p>
    <w:p>
      <w:pPr>
        <w:pStyle w:val="style0"/>
        <w:rPr>
          <w:rFonts w:ascii="Carlito"/>
        </w:rPr>
      </w:pP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Position: Administrative Officer/Supervisor </w:t>
      </w:r>
    </w:p>
    <w:p>
      <w:pPr>
        <w:pStyle w:val="style157"/>
        <w:rPr>
          <w:b/>
          <w:sz w:val="28"/>
          <w:szCs w:val="28"/>
        </w:rPr>
      </w:pP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Maintains administrative staff by recruiting, selecting, orienting and training employees.</w:t>
      </w: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>maintaining a safe and secure work environment; developing personal growth opportunities.</w:t>
      </w: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Accomplishes staff results by communicating job expectations; planning, monitoring, and appraising job results; coaching, counseling, and disciplining employees; initiating, coordinating, and enforcing systems, policies and procedures. </w:t>
      </w: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>Provides supplies by identifying needs, establishing policies, procedures and work schedules.</w:t>
      </w: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>Oversees and administers the day-to-day activities of the office; develops policies, procedures, and systems which ensure productive and efficient office operation.</w:t>
      </w: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>Provides assistance and support to the HRM in problem solving, project planning and management, and development and execution of stated goals and objectives.</w:t>
      </w: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>Sup</w:t>
      </w:r>
      <w:bookmarkStart w:id="0" w:name="_GoBack"/>
      <w:bookmarkEnd w:id="0"/>
      <w:r>
        <w:rPr>
          <w:b/>
          <w:sz w:val="28"/>
          <w:szCs w:val="28"/>
        </w:rPr>
        <w:t>ervises the work of employees in supporting roles, including assigning workload and monitoring employee performance.</w:t>
      </w: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>Oversees and facilitates resources management and administration procedures and documentation for the HRM.</w:t>
      </w:r>
    </w:p>
    <w:p>
      <w:pPr>
        <w:pStyle w:val="style157"/>
        <w:rPr>
          <w:rFonts w:ascii="Carlito"/>
          <w:sz w:val="28"/>
          <w:szCs w:val="28"/>
        </w:rPr>
      </w:pPr>
      <w:r>
        <w:rPr>
          <w:rFonts w:ascii="Carlito"/>
          <w:b/>
          <w:sz w:val="28"/>
          <w:szCs w:val="28"/>
        </w:rPr>
        <w:t xml:space="preserve">                            </w:t>
      </w:r>
    </w:p>
    <w:p>
      <w:pPr>
        <w:pStyle w:val="style157"/>
        <w:rPr>
          <w:rFonts w:ascii="Carlito"/>
          <w:sz w:val="28"/>
          <w:szCs w:val="28"/>
        </w:rPr>
      </w:pPr>
    </w:p>
    <w:p>
      <w:pPr>
        <w:pStyle w:val="style157"/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2013:  Industrial Training (IT)  Rivers State Ministry of Power, State Secretariat Port Harcourt   </w:t>
      </w:r>
    </w:p>
    <w:p>
      <w:pPr>
        <w:pStyle w:val="style157"/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style157"/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Position:</w:t>
      </w:r>
      <w:r>
        <w:rPr>
          <w:sz w:val="28"/>
          <w:szCs w:val="28"/>
        </w:rPr>
        <w:t xml:space="preserve">  Trainee in  Electrical Department </w:t>
      </w:r>
    </w:p>
    <w:p>
      <w:pPr>
        <w:pStyle w:val="style157"/>
        <w:rPr/>
      </w:pPr>
    </w:p>
    <w:p>
      <w:pPr>
        <w:pStyle w:val="style157"/>
        <w:rPr>
          <w:rFonts w:ascii="Carlito"/>
          <w:sz w:val="28"/>
          <w:szCs w:val="28"/>
        </w:rPr>
      </w:pP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>HOBBIES:</w:t>
      </w:r>
    </w:p>
    <w:p>
      <w:pPr>
        <w:pStyle w:val="style157"/>
        <w:rPr>
          <w:sz w:val="28"/>
          <w:szCs w:val="28"/>
        </w:rPr>
      </w:pPr>
      <w:r>
        <w:rPr>
          <w:sz w:val="28"/>
          <w:szCs w:val="28"/>
        </w:rPr>
        <w:t>Singing and Reading</w:t>
      </w:r>
    </w:p>
    <w:p>
      <w:pPr>
        <w:pStyle w:val="style157"/>
        <w:rPr>
          <w:sz w:val="28"/>
          <w:szCs w:val="28"/>
        </w:rPr>
      </w:pPr>
    </w:p>
    <w:p>
      <w:pPr>
        <w:pStyle w:val="style157"/>
        <w:rPr>
          <w:sz w:val="28"/>
          <w:szCs w:val="28"/>
        </w:rPr>
      </w:pPr>
    </w:p>
    <w:p>
      <w:pPr>
        <w:pStyle w:val="style157"/>
        <w:rPr>
          <w:rFonts w:ascii="Carlito"/>
          <w:sz w:val="28"/>
          <w:szCs w:val="28"/>
        </w:rPr>
      </w:pP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REFEREES:</w:t>
      </w:r>
    </w:p>
    <w:p>
      <w:pPr>
        <w:pStyle w:val="style157"/>
        <w:rPr>
          <w:b/>
          <w:sz w:val="28"/>
          <w:szCs w:val="28"/>
        </w:rPr>
      </w:pPr>
    </w:p>
    <w:p>
      <w:pPr>
        <w:pStyle w:val="style157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Engr. </w:t>
      </w:r>
      <w:r>
        <w:rPr>
          <w:b/>
          <w:sz w:val="28"/>
          <w:szCs w:val="28"/>
        </w:rPr>
        <w:t>Chiolu</w:t>
      </w:r>
      <w:r>
        <w:rPr>
          <w:b/>
          <w:sz w:val="28"/>
          <w:szCs w:val="28"/>
        </w:rPr>
        <w:t xml:space="preserve"> Divine</w:t>
      </w:r>
    </w:p>
    <w:p>
      <w:pPr>
        <w:pStyle w:val="style157"/>
        <w:ind w:firstLine="720"/>
        <w:rPr>
          <w:sz w:val="28"/>
          <w:szCs w:val="28"/>
        </w:rPr>
      </w:pPr>
      <w:r>
        <w:rPr>
          <w:sz w:val="28"/>
          <w:szCs w:val="28"/>
        </w:rPr>
        <w:t>Senior Lecturer Dept. of Technical Education</w:t>
      </w:r>
    </w:p>
    <w:p>
      <w:pPr>
        <w:pStyle w:val="style157"/>
        <w:ind w:firstLine="720"/>
        <w:rPr>
          <w:sz w:val="28"/>
          <w:szCs w:val="28"/>
        </w:rPr>
      </w:pPr>
      <w:r>
        <w:rPr>
          <w:sz w:val="28"/>
          <w:szCs w:val="28"/>
        </w:rPr>
        <w:t>08091416134</w:t>
      </w:r>
    </w:p>
    <w:p>
      <w:pPr>
        <w:pStyle w:val="style157"/>
        <w:ind w:firstLine="720"/>
        <w:rPr>
          <w:rFonts w:ascii="Carlito"/>
          <w:sz w:val="28"/>
          <w:szCs w:val="28"/>
        </w:rPr>
      </w:pPr>
    </w:p>
    <w:p>
      <w:pPr>
        <w:pStyle w:val="style157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Engr. I.O. </w:t>
      </w:r>
      <w:r>
        <w:rPr>
          <w:b/>
          <w:sz w:val="28"/>
          <w:szCs w:val="28"/>
        </w:rPr>
        <w:t>Amadi</w:t>
      </w:r>
    </w:p>
    <w:p>
      <w:pPr>
        <w:pStyle w:val="style157"/>
        <w:ind w:firstLine="720"/>
        <w:rPr>
          <w:sz w:val="28"/>
          <w:szCs w:val="28"/>
        </w:rPr>
      </w:pPr>
      <w:r>
        <w:rPr>
          <w:sz w:val="28"/>
          <w:szCs w:val="28"/>
        </w:rPr>
        <w:t>Senior Electrical Engineer</w:t>
      </w:r>
    </w:p>
    <w:p>
      <w:pPr>
        <w:pStyle w:val="style157"/>
        <w:ind w:firstLine="720"/>
        <w:rPr>
          <w:sz w:val="28"/>
          <w:szCs w:val="28"/>
        </w:rPr>
      </w:pPr>
      <w:r>
        <w:rPr>
          <w:sz w:val="28"/>
          <w:szCs w:val="28"/>
        </w:rPr>
        <w:t>08172822058</w:t>
      </w:r>
    </w:p>
    <w:p>
      <w:pPr>
        <w:pStyle w:val="style157"/>
        <w:rPr>
          <w:rFonts w:ascii="Carlito"/>
          <w:sz w:val="28"/>
          <w:szCs w:val="28"/>
        </w:rPr>
      </w:pPr>
    </w:p>
    <w:p>
      <w:pPr>
        <w:pStyle w:val="style157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Engr. </w:t>
      </w:r>
      <w:r>
        <w:rPr>
          <w:b/>
          <w:sz w:val="28"/>
          <w:szCs w:val="28"/>
        </w:rPr>
        <w:t>Mishakah</w:t>
      </w:r>
    </w:p>
    <w:p>
      <w:pPr>
        <w:pStyle w:val="style157"/>
        <w:ind w:firstLine="720"/>
        <w:rPr>
          <w:sz w:val="28"/>
          <w:szCs w:val="28"/>
        </w:rPr>
      </w:pPr>
      <w:r>
        <w:rPr>
          <w:sz w:val="28"/>
          <w:szCs w:val="28"/>
        </w:rPr>
        <w:t>Senior Electrical Engineer</w:t>
      </w:r>
    </w:p>
    <w:p>
      <w:pPr>
        <w:pStyle w:val="style157"/>
        <w:ind w:firstLine="720"/>
        <w:rPr>
          <w:sz w:val="28"/>
          <w:szCs w:val="28"/>
        </w:rPr>
      </w:pPr>
      <w:r>
        <w:rPr>
          <w:sz w:val="28"/>
          <w:szCs w:val="28"/>
        </w:rPr>
        <w:t>0817986990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>
      <w:pPr>
        <w:pStyle w:val="style157"/>
        <w:rPr>
          <w:rFonts w:ascii="Carlito"/>
          <w:sz w:val="28"/>
          <w:szCs w:val="28"/>
        </w:rPr>
      </w:pPr>
    </w:p>
    <w:p>
      <w:pPr>
        <w:pStyle w:val="style157"/>
        <w:rPr>
          <w:rFonts w:ascii="Carlito"/>
          <w:sz w:val="28"/>
          <w:szCs w:val="28"/>
        </w:rPr>
      </w:pP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nton">
    <w:altName w:val="Anton"/>
    <w:panose1 w:val="00000000000000000000"/>
    <w:charset w:val="00"/>
    <w:family w:val="auto"/>
    <w:pitch w:val="variable"/>
    <w:sig w:usb0="A00000EF" w:usb1="5000204B" w:usb2="00000000" w:usb3="00000000" w:csb0="0000000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0000000000000000000"/>
    <w:charset w:val="00"/>
    <w:family w:val="auto"/>
    <w:pitch w:val="variable"/>
    <w:sig w:usb0="E10002FF" w:usb1="5000ECFF" w:usb2="00000009" w:usb3="00000000" w:csb0="0000019F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FFFFFFF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FFFFFFF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FFFFFF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FFFFFFF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9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Anton" w:eastAsia="SimSu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pPr/>
    <w:rPr>
      <w:sz w:val="22"/>
      <w:szCs w:val="22"/>
    </w:rPr>
  </w:style>
  <w:style w:type="paragraph" w:styleId="style179">
    <w:name w:val="List Paragraph"/>
    <w:basedOn w:val="style0"/>
    <w:next w:val="style179"/>
    <w:qFormat/>
    <w:pPr>
      <w:ind w:left="720"/>
      <w:contextualSpacing/>
    </w:pPr>
    <w:rPr/>
  </w:style>
  <w:style w:type="character" w:customStyle="1" w:styleId="style4097">
    <w:name w:val="Footer Char_eae1adce-d119-4f45-a079-0a4c8f9eab87"/>
    <w:basedOn w:val="style65"/>
    <w:next w:val="style4097"/>
    <w:rPr>
      <w:rFonts w:ascii="Calibri" w:cs="Times New Roman" w:eastAsia="Times New Roman" w:hAnsi="Calibri"/>
      <w:sz w:val="22"/>
      <w:szCs w:val="22"/>
      <w:lang w:val="en-GB"/>
    </w:rPr>
  </w:style>
  <w:style w:type="paragraph" w:styleId="style32">
    <w:name w:val="footer"/>
    <w:basedOn w:val="style0"/>
    <w:next w:val="style32"/>
    <w:pPr>
      <w:tabs>
        <w:tab w:val="center" w:leader="none" w:pos="4680"/>
        <w:tab w:val="right" w:leader="none" w:pos="9360"/>
      </w:tabs>
      <w:spacing w:after="0" w:lineRule="auto" w:line="240"/>
    </w:pPr>
    <w:rPr>
      <w:rFonts w:cs="Times New Roman" w:eastAsia="Times New Roman" w:hAnsi="Calibri"/>
      <w:lang w:val="en-GB" w:eastAsia="en-GB"/>
    </w:rPr>
  </w:style>
  <w:style w:type="character" w:styleId="style85">
    <w:name w:val="Hyperlink"/>
    <w:basedOn w:val="style65"/>
    <w:next w:val="style85"/>
    <w:rPr>
      <w:rFonts w:ascii="Calibri"/>
      <w:color w:val="0000ff"/>
      <w:sz w:val="22"/>
      <w:szCs w:val="22"/>
      <w:u w:val="single"/>
    </w:rPr>
  </w:style>
  <w:style w:type="character" w:styleId="style87">
    <w:name w:val="Strong"/>
    <w:basedOn w:val="style65"/>
    <w:next w:val="style87"/>
    <w:qFormat/>
    <w:rPr>
      <w:rFonts w:ascii="Calibri"/>
      <w:b/>
      <w:sz w:val="22"/>
      <w:szCs w:val="22"/>
    </w:rPr>
  </w:style>
  <w:style w:type="character" w:customStyle="1" w:styleId="style4098">
    <w:name w:val="Footer Char_2bb8cd1e-6372-4df8-8d2c-00873377909a"/>
    <w:basedOn w:val="style65"/>
    <w:next w:val="style4098"/>
    <w:rPr>
      <w:rFonts w:ascii="Calibri" w:cs="Times New Roman" w:eastAsia="Times New Roman" w:hAnsi="Calibri"/>
      <w:sz w:val="22"/>
      <w:szCs w:val="22"/>
      <w:lang w:val="en-GB"/>
    </w:rPr>
  </w:style>
  <w:style w:type="character" w:customStyle="1" w:styleId="style4099">
    <w:name w:val="Header Char_a29fb4bb-4dbd-4dcd-841f-e8c3f8b50d08"/>
    <w:basedOn w:val="style65"/>
    <w:next w:val="style4099"/>
    <w:rPr>
      <w:rFonts w:ascii="Calibri" w:cs="Times New Roman" w:eastAsia="Times New Roman" w:hAnsi="Calibri"/>
      <w:sz w:val="22"/>
      <w:szCs w:val="22"/>
      <w:lang w:val="en-GB"/>
    </w:rPr>
  </w:style>
  <w:style w:type="paragraph" w:styleId="style31">
    <w:name w:val="header"/>
    <w:basedOn w:val="style0"/>
    <w:next w:val="style31"/>
    <w:pPr>
      <w:tabs>
        <w:tab w:val="center" w:leader="none" w:pos="4680"/>
        <w:tab w:val="right" w:leader="none" w:pos="9360"/>
      </w:tabs>
      <w:spacing w:after="0" w:lineRule="auto" w:line="240"/>
    </w:pPr>
    <w:rPr>
      <w:rFonts w:cs="Times New Roman" w:eastAsia="Times New Roman" w:hAnsi="Calibri"/>
      <w:lang w:val="en-GB" w:eastAsia="en-GB"/>
    </w:rPr>
  </w:style>
  <w:style w:type="character" w:customStyle="1" w:styleId="style4100">
    <w:name w:val="Header Char_b81d5ee0-cbef-44e1-a9a5-73a28c2ad3fc"/>
    <w:basedOn w:val="style65"/>
    <w:next w:val="style4100"/>
    <w:rPr>
      <w:rFonts w:ascii="Calibri" w:cs="Times New Roman" w:eastAsia="Times New Roman" w:hAnsi="Calibri"/>
      <w:sz w:val="22"/>
      <w:szCs w:val="22"/>
      <w:lang w:val="en-GB"/>
    </w:rPr>
  </w:style>
  <w:style w:type="character" w:customStyle="1" w:styleId="style4101">
    <w:name w:val="Balloon Text Char"/>
    <w:basedOn w:val="style65"/>
    <w:next w:val="style4101"/>
    <w:rPr>
      <w:rFonts w:ascii="Tahoma" w:cs="Tahoma" w:hAnsi="Tahoma"/>
      <w:sz w:val="16"/>
      <w:szCs w:val="16"/>
    </w:rPr>
  </w:style>
  <w:style w:type="paragraph" w:styleId="style30">
    <w:name w:val="annotation text"/>
    <w:basedOn w:val="style0"/>
    <w:next w:val="style30"/>
    <w:pPr>
      <w:spacing w:after="0" w:lineRule="auto" w:line="240"/>
    </w:pPr>
    <w:rPr>
      <w:sz w:val="20"/>
      <w:szCs w:val="20"/>
    </w:rPr>
  </w:style>
  <w:style w:type="character" w:customStyle="1" w:styleId="style4102">
    <w:name w:val="Footer Char_f1ee14e7-fce9-4ede-822e-b3bb6abe6202"/>
    <w:basedOn w:val="style65"/>
    <w:next w:val="style4102"/>
    <w:rPr>
      <w:rFonts w:ascii="Calibri" w:cs="Times New Roman" w:eastAsia="Times New Roman" w:hAnsi="Calibri"/>
      <w:sz w:val="22"/>
      <w:szCs w:val="22"/>
      <w:lang w:val="en-GB"/>
    </w:rPr>
  </w:style>
  <w:style w:type="character" w:customStyle="1" w:styleId="style4103">
    <w:name w:val="Header Char_58210698-2c83-4ea4-8651-4d51e363c194"/>
    <w:basedOn w:val="style65"/>
    <w:next w:val="style4103"/>
    <w:rPr>
      <w:rFonts w:ascii="Calibri" w:cs="Times New Roman" w:eastAsia="Times New Roman" w:hAnsi="Calibri"/>
      <w:sz w:val="22"/>
      <w:szCs w:val="22"/>
      <w:lang w:val="en-GB"/>
    </w:rPr>
  </w:style>
  <w:style w:type="paragraph" w:styleId="style153">
    <w:name w:val="Balloon Text"/>
    <w:basedOn w:val="style0"/>
    <w:next w:val="style153"/>
    <w:pPr>
      <w:spacing w:after="0" w:lineRule="auto" w:line="240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Words>474</Words>
  <Characters>3332</Characters>
  <Application>WPS Office</Application>
  <DocSecurity>0</DocSecurity>
  <Paragraphs>111</Paragraphs>
  <ScaleCrop>false</ScaleCrop>
  <LinksUpToDate>false</LinksUpToDate>
  <CharactersWithSpaces>4093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2016-07-12T09:54:00Z</dcterms:created>
  <dc:creator>TC INTEGRATED</dc:creator>
  <lastModifiedBy>SM-G900H</lastModifiedBy>
  <dcterms:modified xsi:type="dcterms:W3CDTF">2017-02-14T22:00:37Z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