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4" w:rsidRDefault="00366BF7">
      <w:pPr>
        <w:spacing w:after="0" w:line="259" w:lineRule="auto"/>
        <w:ind w:left="60" w:firstLine="0"/>
        <w:jc w:val="center"/>
      </w:pPr>
      <w:r>
        <w:rPr>
          <w:rFonts w:ascii="Arial" w:eastAsia="Arial" w:hAnsi="Arial" w:cs="Arial"/>
          <w:b/>
          <w:i/>
          <w:sz w:val="35"/>
        </w:rPr>
        <w:t>Okeniyi, T</w:t>
      </w:r>
      <w:r w:rsidR="00F8533D">
        <w:rPr>
          <w:rFonts w:ascii="Arial" w:eastAsia="Arial" w:hAnsi="Arial" w:cs="Arial"/>
          <w:b/>
          <w:i/>
          <w:sz w:val="35"/>
        </w:rPr>
        <w:t>ayo</w:t>
      </w:r>
      <w:r w:rsidR="00C62F2B">
        <w:rPr>
          <w:rFonts w:ascii="Arial" w:eastAsia="Arial" w:hAnsi="Arial" w:cs="Arial"/>
          <w:b/>
          <w:i/>
          <w:color w:val="333333"/>
          <w:sz w:val="35"/>
        </w:rPr>
        <w:t xml:space="preserve"> </w:t>
      </w:r>
    </w:p>
    <w:p w:rsidR="008B3704" w:rsidRDefault="00C62F2B">
      <w:pPr>
        <w:spacing w:after="0" w:line="259" w:lineRule="auto"/>
        <w:ind w:left="2198" w:firstLine="0"/>
      </w:pPr>
      <w:r>
        <w:rPr>
          <w:rFonts w:ascii="Arial" w:eastAsia="Arial" w:hAnsi="Arial" w:cs="Arial"/>
          <w:b/>
          <w:color w:val="333333"/>
          <w:sz w:val="27"/>
        </w:rPr>
        <w:t xml:space="preserve">Marine Engineer/ Marine Surveyor </w:t>
      </w:r>
    </w:p>
    <w:p w:rsidR="00DC2415" w:rsidRDefault="00C62F2B" w:rsidP="00DC2415">
      <w:pPr>
        <w:spacing w:after="4" w:line="252" w:lineRule="auto"/>
        <w:ind w:left="201" w:firstLine="0"/>
        <w:jc w:val="center"/>
        <w:rPr>
          <w:sz w:val="16"/>
        </w:rPr>
      </w:pPr>
      <w:r w:rsidRPr="00DC2415">
        <w:rPr>
          <w:rFonts w:eastAsia="Arial" w:cs="Arial"/>
          <w:color w:val="333333"/>
          <w:sz w:val="22"/>
        </w:rPr>
        <w:t xml:space="preserve">Flt 2b, Rd 1, F.H.E. Agip, Mile 4, </w:t>
      </w:r>
      <w:proofErr w:type="spellStart"/>
      <w:r w:rsidRPr="00DC2415">
        <w:rPr>
          <w:rFonts w:eastAsia="Arial" w:cs="Arial"/>
          <w:color w:val="333333"/>
          <w:sz w:val="22"/>
        </w:rPr>
        <w:t>Rumueme</w:t>
      </w:r>
      <w:proofErr w:type="spellEnd"/>
      <w:r w:rsidRPr="00DC2415">
        <w:rPr>
          <w:rFonts w:eastAsia="Arial" w:cs="Arial"/>
          <w:color w:val="333333"/>
          <w:sz w:val="22"/>
        </w:rPr>
        <w:t>, Port Harcourt, Rivers State</w:t>
      </w:r>
    </w:p>
    <w:p w:rsidR="008B3704" w:rsidRPr="00DC2415" w:rsidRDefault="008D4206" w:rsidP="00DC2415">
      <w:pPr>
        <w:spacing w:after="4" w:line="252" w:lineRule="auto"/>
        <w:ind w:left="201" w:firstLine="0"/>
        <w:jc w:val="center"/>
        <w:rPr>
          <w:sz w:val="16"/>
        </w:rPr>
      </w:pPr>
      <w:r w:rsidRPr="00DC2415">
        <w:rPr>
          <w:rFonts w:eastAsia="Arial" w:cs="Arial"/>
          <w:color w:val="333333"/>
          <w:sz w:val="22"/>
        </w:rPr>
        <w:t>E</w:t>
      </w:r>
      <w:r w:rsidR="00C62F2B" w:rsidRPr="00DC2415">
        <w:rPr>
          <w:rFonts w:eastAsia="Arial" w:cs="Arial"/>
          <w:color w:val="333333"/>
          <w:sz w:val="22"/>
        </w:rPr>
        <w:t xml:space="preserve">-Mail: </w:t>
      </w:r>
      <w:r w:rsidR="00C62F2B" w:rsidRPr="00DC2415">
        <w:rPr>
          <w:rFonts w:eastAsia="Arial" w:cs="Arial"/>
          <w:color w:val="auto"/>
          <w:sz w:val="22"/>
          <w:u w:color="0000FF"/>
        </w:rPr>
        <w:t>Okaytayo@Yahoo.Com</w:t>
      </w:r>
      <w:r w:rsidR="00C62F2B" w:rsidRPr="00DC2415">
        <w:rPr>
          <w:rFonts w:eastAsia="Arial" w:cs="Arial"/>
          <w:color w:val="333333"/>
          <w:sz w:val="22"/>
        </w:rPr>
        <w:t xml:space="preserve">,  </w:t>
      </w:r>
      <w:r w:rsidR="00C62F2B" w:rsidRPr="00DC2415">
        <w:rPr>
          <w:rFonts w:eastAsia="Arial" w:cs="Arial"/>
          <w:sz w:val="22"/>
        </w:rPr>
        <w:t xml:space="preserve"> </w:t>
      </w:r>
      <w:r w:rsidR="00C62F2B" w:rsidRPr="00DC2415">
        <w:rPr>
          <w:rFonts w:eastAsia="Arial" w:cs="Arial"/>
          <w:color w:val="333333"/>
          <w:sz w:val="22"/>
        </w:rPr>
        <w:t>Tel: +234 (0) 8038929990</w:t>
      </w:r>
    </w:p>
    <w:p w:rsidR="008B3704" w:rsidRDefault="00C62F2B">
      <w:pPr>
        <w:spacing w:after="0" w:line="259" w:lineRule="auto"/>
        <w:ind w:left="127" w:firstLine="0"/>
        <w:jc w:val="center"/>
      </w:pPr>
      <w:r>
        <w:rPr>
          <w:b/>
        </w:rPr>
        <w:t xml:space="preserve"> </w:t>
      </w:r>
    </w:p>
    <w:tbl>
      <w:tblPr>
        <w:tblStyle w:val="TableGrid"/>
        <w:tblW w:w="7703" w:type="dxa"/>
        <w:tblInd w:w="0" w:type="dxa"/>
        <w:tblLook w:val="04A0" w:firstRow="1" w:lastRow="0" w:firstColumn="1" w:lastColumn="0" w:noHBand="0" w:noVBand="1"/>
      </w:tblPr>
      <w:tblGrid>
        <w:gridCol w:w="2707"/>
        <w:gridCol w:w="797"/>
        <w:gridCol w:w="4199"/>
      </w:tblGrid>
      <w:tr w:rsidR="008B3704">
        <w:trPr>
          <w:trHeight w:val="263"/>
        </w:trPr>
        <w:tc>
          <w:tcPr>
            <w:tcW w:w="2707" w:type="dxa"/>
            <w:tcBorders>
              <w:top w:val="nil"/>
              <w:left w:val="nil"/>
              <w:bottom w:val="nil"/>
              <w:right w:val="nil"/>
            </w:tcBorders>
          </w:tcPr>
          <w:p w:rsidR="008B3704" w:rsidRDefault="00C62F2B">
            <w:pPr>
              <w:tabs>
                <w:tab w:val="center" w:pos="2102"/>
              </w:tabs>
              <w:spacing w:after="0" w:line="259" w:lineRule="auto"/>
              <w:ind w:left="0" w:firstLine="0"/>
            </w:pPr>
            <w:r>
              <w:rPr>
                <w:b/>
              </w:rPr>
              <w:t xml:space="preserve">Date Of Birth: </w:t>
            </w:r>
            <w:r>
              <w:rPr>
                <w:b/>
              </w:rPr>
              <w:tab/>
              <w:t xml:space="preserve"> </w:t>
            </w:r>
          </w:p>
        </w:tc>
        <w:tc>
          <w:tcPr>
            <w:tcW w:w="797" w:type="dxa"/>
            <w:tcBorders>
              <w:top w:val="nil"/>
              <w:left w:val="nil"/>
              <w:bottom w:val="nil"/>
              <w:right w:val="nil"/>
            </w:tcBorders>
          </w:tcPr>
          <w:p w:rsidR="008B3704" w:rsidRDefault="00C62F2B">
            <w:pPr>
              <w:spacing w:after="0" w:line="259" w:lineRule="auto"/>
              <w:ind w:left="96" w:firstLine="0"/>
            </w:pPr>
            <w:r>
              <w:rPr>
                <w:b/>
              </w:rPr>
              <w:t xml:space="preserve"> </w:t>
            </w:r>
          </w:p>
        </w:tc>
        <w:tc>
          <w:tcPr>
            <w:tcW w:w="4199" w:type="dxa"/>
            <w:tcBorders>
              <w:top w:val="nil"/>
              <w:left w:val="nil"/>
              <w:bottom w:val="nil"/>
              <w:right w:val="nil"/>
            </w:tcBorders>
          </w:tcPr>
          <w:p w:rsidR="008B3704" w:rsidRDefault="00C62F2B">
            <w:pPr>
              <w:spacing w:after="0" w:line="259" w:lineRule="auto"/>
              <w:ind w:left="0" w:firstLine="0"/>
              <w:jc w:val="both"/>
            </w:pPr>
            <w:r>
              <w:t>25</w:t>
            </w:r>
            <w:r>
              <w:rPr>
                <w:vertAlign w:val="superscript"/>
              </w:rPr>
              <w:t>th</w:t>
            </w:r>
            <w:r>
              <w:t xml:space="preserve"> June 1986                                         </w:t>
            </w:r>
            <w:r>
              <w:rPr>
                <w:b/>
              </w:rPr>
              <w:t xml:space="preserve"> </w:t>
            </w:r>
          </w:p>
        </w:tc>
      </w:tr>
      <w:tr w:rsidR="008B3704">
        <w:trPr>
          <w:trHeight w:val="341"/>
        </w:trPr>
        <w:tc>
          <w:tcPr>
            <w:tcW w:w="2707" w:type="dxa"/>
            <w:tcBorders>
              <w:top w:val="nil"/>
              <w:left w:val="nil"/>
              <w:bottom w:val="nil"/>
              <w:right w:val="nil"/>
            </w:tcBorders>
          </w:tcPr>
          <w:p w:rsidR="008B3704" w:rsidRDefault="00C62F2B">
            <w:pPr>
              <w:spacing w:after="0" w:line="259" w:lineRule="auto"/>
              <w:ind w:left="0" w:firstLine="0"/>
            </w:pPr>
            <w:r>
              <w:rPr>
                <w:b/>
              </w:rPr>
              <w:t xml:space="preserve">Marital Status:  </w:t>
            </w:r>
          </w:p>
        </w:tc>
        <w:tc>
          <w:tcPr>
            <w:tcW w:w="797" w:type="dxa"/>
            <w:tcBorders>
              <w:top w:val="nil"/>
              <w:left w:val="nil"/>
              <w:bottom w:val="nil"/>
              <w:right w:val="nil"/>
            </w:tcBorders>
          </w:tcPr>
          <w:p w:rsidR="008B3704" w:rsidRDefault="00C62F2B">
            <w:pPr>
              <w:spacing w:after="0" w:line="259" w:lineRule="auto"/>
              <w:ind w:left="96" w:firstLine="0"/>
            </w:pPr>
            <w:r>
              <w:rPr>
                <w:b/>
              </w:rPr>
              <w:t xml:space="preserve"> </w:t>
            </w:r>
          </w:p>
        </w:tc>
        <w:tc>
          <w:tcPr>
            <w:tcW w:w="4199" w:type="dxa"/>
            <w:tcBorders>
              <w:top w:val="nil"/>
              <w:left w:val="nil"/>
              <w:bottom w:val="nil"/>
              <w:right w:val="nil"/>
            </w:tcBorders>
          </w:tcPr>
          <w:p w:rsidR="008B3704" w:rsidRDefault="00C62F2B">
            <w:pPr>
              <w:spacing w:after="0" w:line="259" w:lineRule="auto"/>
              <w:ind w:left="0" w:firstLine="0"/>
            </w:pPr>
            <w:r>
              <w:t xml:space="preserve">Married </w:t>
            </w:r>
          </w:p>
        </w:tc>
      </w:tr>
      <w:tr w:rsidR="008B3704">
        <w:trPr>
          <w:trHeight w:val="343"/>
        </w:trPr>
        <w:tc>
          <w:tcPr>
            <w:tcW w:w="2707" w:type="dxa"/>
            <w:tcBorders>
              <w:top w:val="nil"/>
              <w:left w:val="nil"/>
              <w:bottom w:val="nil"/>
              <w:right w:val="nil"/>
            </w:tcBorders>
          </w:tcPr>
          <w:p w:rsidR="008B3704" w:rsidRDefault="00C62F2B">
            <w:pPr>
              <w:tabs>
                <w:tab w:val="center" w:pos="2102"/>
              </w:tabs>
              <w:spacing w:after="0" w:line="259" w:lineRule="auto"/>
              <w:ind w:left="0" w:firstLine="0"/>
            </w:pPr>
            <w:r>
              <w:rPr>
                <w:b/>
              </w:rPr>
              <w:t xml:space="preserve">Nationality: </w:t>
            </w:r>
            <w:r>
              <w:rPr>
                <w:b/>
              </w:rPr>
              <w:tab/>
              <w:t xml:space="preserve"> </w:t>
            </w:r>
          </w:p>
        </w:tc>
        <w:tc>
          <w:tcPr>
            <w:tcW w:w="797" w:type="dxa"/>
            <w:tcBorders>
              <w:top w:val="nil"/>
              <w:left w:val="nil"/>
              <w:bottom w:val="nil"/>
              <w:right w:val="nil"/>
            </w:tcBorders>
          </w:tcPr>
          <w:p w:rsidR="008B3704" w:rsidRDefault="00C62F2B">
            <w:pPr>
              <w:spacing w:after="0" w:line="259" w:lineRule="auto"/>
              <w:ind w:left="96" w:firstLine="0"/>
            </w:pPr>
            <w:r>
              <w:rPr>
                <w:b/>
              </w:rPr>
              <w:t xml:space="preserve"> </w:t>
            </w:r>
          </w:p>
        </w:tc>
        <w:tc>
          <w:tcPr>
            <w:tcW w:w="4199" w:type="dxa"/>
            <w:tcBorders>
              <w:top w:val="nil"/>
              <w:left w:val="nil"/>
              <w:bottom w:val="nil"/>
              <w:right w:val="nil"/>
            </w:tcBorders>
          </w:tcPr>
          <w:p w:rsidR="008B3704" w:rsidRDefault="00C62F2B">
            <w:pPr>
              <w:spacing w:after="0" w:line="259" w:lineRule="auto"/>
              <w:ind w:left="0" w:firstLine="0"/>
            </w:pPr>
            <w:r>
              <w:t xml:space="preserve">Nigerian </w:t>
            </w:r>
          </w:p>
        </w:tc>
      </w:tr>
      <w:tr w:rsidR="008B3704">
        <w:trPr>
          <w:trHeight w:val="343"/>
        </w:trPr>
        <w:tc>
          <w:tcPr>
            <w:tcW w:w="2707" w:type="dxa"/>
            <w:tcBorders>
              <w:top w:val="nil"/>
              <w:left w:val="nil"/>
              <w:bottom w:val="nil"/>
              <w:right w:val="nil"/>
            </w:tcBorders>
          </w:tcPr>
          <w:p w:rsidR="008B3704" w:rsidRDefault="00C62F2B">
            <w:pPr>
              <w:spacing w:after="0" w:line="259" w:lineRule="auto"/>
              <w:ind w:left="0" w:firstLine="0"/>
            </w:pPr>
            <w:r>
              <w:rPr>
                <w:b/>
              </w:rPr>
              <w:t xml:space="preserve">Language Spoken: </w:t>
            </w:r>
          </w:p>
        </w:tc>
        <w:tc>
          <w:tcPr>
            <w:tcW w:w="797" w:type="dxa"/>
            <w:tcBorders>
              <w:top w:val="nil"/>
              <w:left w:val="nil"/>
              <w:bottom w:val="nil"/>
              <w:right w:val="nil"/>
            </w:tcBorders>
          </w:tcPr>
          <w:p w:rsidR="008B3704" w:rsidRDefault="00C62F2B">
            <w:pPr>
              <w:spacing w:after="0" w:line="259" w:lineRule="auto"/>
              <w:ind w:left="96" w:firstLine="0"/>
            </w:pPr>
            <w:r>
              <w:rPr>
                <w:b/>
              </w:rPr>
              <w:t xml:space="preserve"> </w:t>
            </w:r>
          </w:p>
        </w:tc>
        <w:tc>
          <w:tcPr>
            <w:tcW w:w="4199" w:type="dxa"/>
            <w:tcBorders>
              <w:top w:val="nil"/>
              <w:left w:val="nil"/>
              <w:bottom w:val="nil"/>
              <w:right w:val="nil"/>
            </w:tcBorders>
          </w:tcPr>
          <w:p w:rsidR="008B3704" w:rsidRDefault="00C62F2B">
            <w:pPr>
              <w:spacing w:after="0" w:line="259" w:lineRule="auto"/>
              <w:ind w:left="0" w:firstLine="0"/>
            </w:pPr>
            <w:r>
              <w:t xml:space="preserve">English </w:t>
            </w:r>
          </w:p>
        </w:tc>
      </w:tr>
      <w:tr w:rsidR="008B3704">
        <w:trPr>
          <w:trHeight w:val="265"/>
        </w:trPr>
        <w:tc>
          <w:tcPr>
            <w:tcW w:w="2707" w:type="dxa"/>
            <w:tcBorders>
              <w:top w:val="nil"/>
              <w:left w:val="nil"/>
              <w:bottom w:val="nil"/>
              <w:right w:val="nil"/>
            </w:tcBorders>
          </w:tcPr>
          <w:p w:rsidR="008B3704" w:rsidRDefault="00C62F2B">
            <w:pPr>
              <w:tabs>
                <w:tab w:val="center" w:pos="2102"/>
              </w:tabs>
              <w:spacing w:after="0" w:line="259" w:lineRule="auto"/>
              <w:ind w:left="0" w:firstLine="0"/>
            </w:pPr>
            <w:r>
              <w:rPr>
                <w:b/>
              </w:rPr>
              <w:t xml:space="preserve">Next Of Kin: </w:t>
            </w:r>
            <w:r>
              <w:rPr>
                <w:b/>
              </w:rPr>
              <w:tab/>
              <w:t xml:space="preserve"> </w:t>
            </w:r>
          </w:p>
        </w:tc>
        <w:tc>
          <w:tcPr>
            <w:tcW w:w="797" w:type="dxa"/>
            <w:tcBorders>
              <w:top w:val="nil"/>
              <w:left w:val="nil"/>
              <w:bottom w:val="nil"/>
              <w:right w:val="nil"/>
            </w:tcBorders>
          </w:tcPr>
          <w:p w:rsidR="008B3704" w:rsidRDefault="00C62F2B">
            <w:pPr>
              <w:spacing w:after="0" w:line="259" w:lineRule="auto"/>
              <w:ind w:left="96" w:firstLine="0"/>
            </w:pPr>
            <w:r>
              <w:rPr>
                <w:b/>
              </w:rPr>
              <w:t xml:space="preserve"> </w:t>
            </w:r>
          </w:p>
        </w:tc>
        <w:tc>
          <w:tcPr>
            <w:tcW w:w="4199" w:type="dxa"/>
            <w:tcBorders>
              <w:top w:val="nil"/>
              <w:left w:val="nil"/>
              <w:bottom w:val="nil"/>
              <w:right w:val="nil"/>
            </w:tcBorders>
          </w:tcPr>
          <w:p w:rsidR="008B3704" w:rsidRDefault="00C62F2B">
            <w:pPr>
              <w:spacing w:after="0" w:line="259" w:lineRule="auto"/>
              <w:ind w:left="0" w:firstLine="0"/>
            </w:pPr>
            <w:r>
              <w:t>Okeniyi I. Omenuiwhnu</w:t>
            </w:r>
            <w:r w:rsidR="008D4206">
              <w:rPr>
                <w:b/>
              </w:rPr>
              <w:t xml:space="preserve"> </w:t>
            </w:r>
          </w:p>
        </w:tc>
      </w:tr>
    </w:tbl>
    <w:p w:rsidR="008B3704" w:rsidRDefault="00C62F2B">
      <w:pPr>
        <w:spacing w:after="0" w:line="259" w:lineRule="auto"/>
        <w:ind w:left="0" w:firstLine="0"/>
      </w:pPr>
      <w:r>
        <w:rPr>
          <w:b/>
        </w:rPr>
        <w:t xml:space="preserve"> </w:t>
      </w:r>
    </w:p>
    <w:p w:rsidR="00366BF7" w:rsidRPr="00BD03F0" w:rsidRDefault="00366BF7" w:rsidP="00366BF7">
      <w:pPr>
        <w:spacing w:after="4" w:line="240" w:lineRule="auto"/>
        <w:ind w:left="201"/>
        <w:jc w:val="both"/>
        <w:rPr>
          <w:b/>
          <w:sz w:val="22"/>
        </w:rPr>
      </w:pPr>
      <w:r w:rsidRPr="00BD03F0">
        <w:rPr>
          <w:b/>
          <w:sz w:val="22"/>
        </w:rPr>
        <w:t>Skills</w:t>
      </w:r>
    </w:p>
    <w:p w:rsidR="00366BF7" w:rsidRPr="00BD03F0" w:rsidRDefault="00366BF7" w:rsidP="00366BF7">
      <w:pPr>
        <w:spacing w:after="4" w:line="240" w:lineRule="auto"/>
        <w:ind w:left="201"/>
        <w:jc w:val="both"/>
        <w:rPr>
          <w:b/>
          <w:sz w:val="22"/>
        </w:rPr>
      </w:pPr>
    </w:p>
    <w:p w:rsidR="00366BF7" w:rsidRDefault="00366BF7" w:rsidP="00366BF7">
      <w:pPr>
        <w:pStyle w:val="ListParagraph"/>
        <w:numPr>
          <w:ilvl w:val="0"/>
          <w:numId w:val="6"/>
        </w:numPr>
        <w:spacing w:after="4" w:line="240" w:lineRule="auto"/>
        <w:jc w:val="both"/>
        <w:sectPr w:rsidR="00366BF7" w:rsidSect="00DC2415">
          <w:pgSz w:w="11900" w:h="16840"/>
          <w:pgMar w:top="568" w:right="1448" w:bottom="568" w:left="1402" w:header="720" w:footer="720" w:gutter="0"/>
          <w:cols w:space="720"/>
        </w:sectPr>
      </w:pPr>
    </w:p>
    <w:p w:rsidR="00366BF7" w:rsidRPr="00BD03F0" w:rsidRDefault="00366BF7" w:rsidP="00366BF7">
      <w:pPr>
        <w:pStyle w:val="ListParagraph"/>
        <w:numPr>
          <w:ilvl w:val="0"/>
          <w:numId w:val="6"/>
        </w:numPr>
        <w:spacing w:after="4" w:line="252" w:lineRule="auto"/>
        <w:jc w:val="both"/>
      </w:pPr>
      <w:r w:rsidRPr="00BD03F0">
        <w:t>Engineering</w:t>
      </w:r>
    </w:p>
    <w:p w:rsidR="00366BF7" w:rsidRPr="00BD03F0" w:rsidRDefault="00366BF7" w:rsidP="00366BF7">
      <w:pPr>
        <w:pStyle w:val="ListParagraph"/>
        <w:numPr>
          <w:ilvl w:val="0"/>
          <w:numId w:val="6"/>
        </w:numPr>
        <w:spacing w:after="4" w:line="252" w:lineRule="auto"/>
        <w:jc w:val="both"/>
      </w:pPr>
      <w:r w:rsidRPr="00BD03F0">
        <w:t>Marine Engineering</w:t>
      </w:r>
    </w:p>
    <w:p w:rsidR="00366BF7" w:rsidRPr="00BD03F0" w:rsidRDefault="00366BF7" w:rsidP="00366BF7">
      <w:pPr>
        <w:pStyle w:val="ListParagraph"/>
        <w:numPr>
          <w:ilvl w:val="0"/>
          <w:numId w:val="6"/>
        </w:numPr>
        <w:spacing w:after="4" w:line="252" w:lineRule="auto"/>
        <w:jc w:val="both"/>
      </w:pPr>
      <w:r w:rsidRPr="00BD03F0">
        <w:t>Marine Surveying</w:t>
      </w:r>
    </w:p>
    <w:p w:rsidR="00366BF7" w:rsidRPr="00BD03F0" w:rsidRDefault="00366BF7" w:rsidP="00366BF7">
      <w:pPr>
        <w:pStyle w:val="ListParagraph"/>
        <w:numPr>
          <w:ilvl w:val="0"/>
          <w:numId w:val="6"/>
        </w:numPr>
        <w:spacing w:after="4" w:line="252" w:lineRule="auto"/>
        <w:jc w:val="both"/>
      </w:pPr>
      <w:r w:rsidRPr="00BD03F0">
        <w:t>Ship Surveying</w:t>
      </w:r>
    </w:p>
    <w:p w:rsidR="00366BF7" w:rsidRPr="00BD03F0" w:rsidRDefault="00366BF7" w:rsidP="00366BF7">
      <w:pPr>
        <w:pStyle w:val="ListParagraph"/>
        <w:numPr>
          <w:ilvl w:val="0"/>
          <w:numId w:val="6"/>
        </w:numPr>
        <w:spacing w:after="4" w:line="252" w:lineRule="auto"/>
        <w:jc w:val="both"/>
      </w:pPr>
      <w:r w:rsidRPr="00BD03F0">
        <w:t>Management</w:t>
      </w:r>
    </w:p>
    <w:p w:rsidR="00366BF7" w:rsidRPr="00BD03F0" w:rsidRDefault="00366BF7" w:rsidP="00366BF7">
      <w:pPr>
        <w:pStyle w:val="ListParagraph"/>
        <w:numPr>
          <w:ilvl w:val="0"/>
          <w:numId w:val="6"/>
        </w:numPr>
        <w:spacing w:after="4" w:line="252" w:lineRule="auto"/>
        <w:jc w:val="both"/>
      </w:pPr>
      <w:r w:rsidRPr="00BD03F0">
        <w:t>Marine Superintend</w:t>
      </w:r>
      <w:r w:rsidR="00CE5A27">
        <w:t>ing</w:t>
      </w:r>
    </w:p>
    <w:p w:rsidR="00366BF7" w:rsidRPr="00BD03F0" w:rsidRDefault="00366BF7" w:rsidP="00366BF7">
      <w:pPr>
        <w:pStyle w:val="ListParagraph"/>
        <w:numPr>
          <w:ilvl w:val="0"/>
          <w:numId w:val="6"/>
        </w:numPr>
        <w:spacing w:after="4" w:line="252" w:lineRule="auto"/>
        <w:jc w:val="both"/>
      </w:pPr>
      <w:r w:rsidRPr="00BD03F0">
        <w:t>Supervising</w:t>
      </w:r>
    </w:p>
    <w:p w:rsidR="00366BF7" w:rsidRPr="00BD03F0" w:rsidRDefault="00366BF7" w:rsidP="00366BF7">
      <w:pPr>
        <w:pStyle w:val="ListParagraph"/>
        <w:numPr>
          <w:ilvl w:val="0"/>
          <w:numId w:val="6"/>
        </w:numPr>
        <w:spacing w:after="4" w:line="252" w:lineRule="auto"/>
        <w:jc w:val="both"/>
      </w:pPr>
      <w:r w:rsidRPr="00BD03F0">
        <w:t>Marine Compliance</w:t>
      </w:r>
    </w:p>
    <w:p w:rsidR="00366BF7" w:rsidRDefault="00366BF7">
      <w:pPr>
        <w:pStyle w:val="Heading1"/>
        <w:ind w:left="-5"/>
        <w:sectPr w:rsidR="00366BF7" w:rsidSect="00366BF7">
          <w:type w:val="continuous"/>
          <w:pgSz w:w="11900" w:h="16840"/>
          <w:pgMar w:top="568" w:right="1448" w:bottom="568" w:left="1402" w:header="720" w:footer="720" w:gutter="0"/>
          <w:cols w:num="2" w:space="720"/>
        </w:sectPr>
      </w:pPr>
    </w:p>
    <w:p w:rsidR="00366BF7" w:rsidRDefault="00366BF7">
      <w:pPr>
        <w:pStyle w:val="Heading1"/>
        <w:ind w:left="-5"/>
      </w:pPr>
    </w:p>
    <w:p w:rsidR="008B3704" w:rsidRDefault="00C62F2B">
      <w:pPr>
        <w:pStyle w:val="Heading1"/>
        <w:ind w:left="-5"/>
      </w:pPr>
      <w:r>
        <w:t>Educational Background</w:t>
      </w:r>
      <w:r>
        <w:rPr>
          <w:u w:val="none"/>
        </w:rPr>
        <w:t xml:space="preserve"> </w:t>
      </w:r>
      <w:r>
        <w:t>Schools and Institutions Attended With Dates</w:t>
      </w:r>
      <w:r>
        <w:rPr>
          <w:u w:val="none"/>
        </w:rPr>
        <w:t xml:space="preserve"> </w:t>
      </w:r>
    </w:p>
    <w:p w:rsidR="000E2967" w:rsidRDefault="00C62F2B" w:rsidP="00675713">
      <w:pPr>
        <w:numPr>
          <w:ilvl w:val="0"/>
          <w:numId w:val="1"/>
        </w:numPr>
        <w:ind w:hanging="350"/>
      </w:pPr>
      <w:r w:rsidRPr="009352E9">
        <w:rPr>
          <w:rFonts w:eastAsia="Times New Roman" w:cs="Arial"/>
          <w:szCs w:val="20"/>
        </w:rPr>
        <w:t xml:space="preserve">Lloyd's Maritime </w:t>
      </w:r>
      <w:r w:rsidRPr="005916C0">
        <w:rPr>
          <w:rFonts w:eastAsia="Times New Roman" w:cs="Arial"/>
          <w:szCs w:val="20"/>
        </w:rPr>
        <w:t>Academy</w:t>
      </w:r>
      <w:r w:rsidR="005F41C8">
        <w:rPr>
          <w:rFonts w:eastAsia="Times New Roman" w:cs="Arial"/>
          <w:szCs w:val="20"/>
        </w:rPr>
        <w:t>, London, UK.</w:t>
      </w:r>
      <w:r w:rsidRPr="005916C0">
        <w:rPr>
          <w:rFonts w:eastAsia="Times New Roman" w:cs="Arial"/>
          <w:szCs w:val="20"/>
        </w:rPr>
        <w:t xml:space="preserve">                        In view</w:t>
      </w:r>
    </w:p>
    <w:p w:rsidR="00675713" w:rsidRDefault="00C62F2B" w:rsidP="00675713">
      <w:pPr>
        <w:numPr>
          <w:ilvl w:val="0"/>
          <w:numId w:val="1"/>
        </w:numPr>
        <w:ind w:hanging="350"/>
      </w:pPr>
      <w:r>
        <w:t xml:space="preserve">ABS Academy, Houston, Texas, USA. </w:t>
      </w:r>
      <w:r>
        <w:tab/>
        <w:t xml:space="preserve"> </w:t>
      </w:r>
      <w:r>
        <w:tab/>
        <w:t xml:space="preserve"> </w:t>
      </w:r>
      <w:r>
        <w:tab/>
        <w:t xml:space="preserve"> Sep. 2015    </w:t>
      </w:r>
    </w:p>
    <w:p w:rsidR="008B3704" w:rsidRDefault="00C62F2B">
      <w:pPr>
        <w:numPr>
          <w:ilvl w:val="0"/>
          <w:numId w:val="1"/>
        </w:numPr>
        <w:ind w:hanging="350"/>
      </w:pPr>
      <w:r>
        <w:t xml:space="preserve">Kongsberg Maritime, Kongsberg, Norway </w:t>
      </w:r>
      <w:r>
        <w:tab/>
        <w:t xml:space="preserve"> </w:t>
      </w:r>
      <w:r>
        <w:tab/>
        <w:t xml:space="preserve"> April 2015 </w:t>
      </w:r>
    </w:p>
    <w:p w:rsidR="008B3704" w:rsidRDefault="00C62F2B">
      <w:pPr>
        <w:numPr>
          <w:ilvl w:val="0"/>
          <w:numId w:val="1"/>
        </w:numPr>
        <w:ind w:hanging="350"/>
      </w:pPr>
      <w:r>
        <w:t xml:space="preserve">ABS Academy, Houston, Texas, USA. </w:t>
      </w:r>
      <w:r>
        <w:tab/>
        <w:t xml:space="preserve"> </w:t>
      </w:r>
      <w:r>
        <w:tab/>
        <w:t xml:space="preserve"> </w:t>
      </w:r>
      <w:r>
        <w:tab/>
        <w:t xml:space="preserve"> Dec. 2014    </w:t>
      </w:r>
    </w:p>
    <w:p w:rsidR="008B3704" w:rsidRDefault="00C62F2B">
      <w:pPr>
        <w:numPr>
          <w:ilvl w:val="0"/>
          <w:numId w:val="1"/>
        </w:numPr>
        <w:spacing w:after="116"/>
        <w:ind w:hanging="350"/>
      </w:pPr>
      <w:r>
        <w:t xml:space="preserve">ABS Academy. Athens, Greece </w:t>
      </w:r>
      <w:r>
        <w:tab/>
        <w:t xml:space="preserve"> </w:t>
      </w:r>
      <w:r>
        <w:tab/>
        <w:t xml:space="preserve"> </w:t>
      </w:r>
      <w:r>
        <w:tab/>
        <w:t xml:space="preserve"> </w:t>
      </w:r>
      <w:r>
        <w:tab/>
        <w:t xml:space="preserve"> July 2014  </w:t>
      </w:r>
    </w:p>
    <w:p w:rsidR="008B3704" w:rsidRDefault="00C62F2B">
      <w:pPr>
        <w:numPr>
          <w:ilvl w:val="0"/>
          <w:numId w:val="1"/>
        </w:numPr>
        <w:ind w:hanging="350"/>
      </w:pPr>
      <w:r>
        <w:t xml:space="preserve">Offshore Safety Training Centre         </w:t>
      </w:r>
      <w:r>
        <w:tab/>
        <w:t xml:space="preserve"> </w:t>
      </w:r>
      <w:r>
        <w:tab/>
        <w:t xml:space="preserve">            Jan. , 2014 </w:t>
      </w:r>
    </w:p>
    <w:p w:rsidR="008B3704" w:rsidRDefault="00C62F2B">
      <w:pPr>
        <w:numPr>
          <w:ilvl w:val="0"/>
          <w:numId w:val="1"/>
        </w:numPr>
        <w:ind w:hanging="350"/>
      </w:pPr>
      <w:r>
        <w:t xml:space="preserve">Maritime Academy Of Nigeria. Oron, Akwa-Ibom </w:t>
      </w:r>
      <w:r>
        <w:tab/>
        <w:t xml:space="preserve"> Nov. , 2013 </w:t>
      </w:r>
    </w:p>
    <w:p w:rsidR="008B3704" w:rsidRDefault="00C62F2B">
      <w:pPr>
        <w:numPr>
          <w:ilvl w:val="0"/>
          <w:numId w:val="1"/>
        </w:numPr>
        <w:spacing w:after="116"/>
        <w:ind w:hanging="350"/>
      </w:pPr>
      <w:r>
        <w:t xml:space="preserve">Nigerian Institute Of Management </w:t>
      </w:r>
      <w:r>
        <w:tab/>
        <w:t xml:space="preserve"> </w:t>
      </w:r>
      <w:r>
        <w:tab/>
        <w:t xml:space="preserve"> </w:t>
      </w:r>
      <w:r>
        <w:tab/>
        <w:t xml:space="preserve"> July - Dec., 2012 </w:t>
      </w:r>
    </w:p>
    <w:p w:rsidR="008B3704" w:rsidRDefault="00C62F2B">
      <w:pPr>
        <w:numPr>
          <w:ilvl w:val="0"/>
          <w:numId w:val="1"/>
        </w:numPr>
        <w:spacing w:after="16" w:line="357" w:lineRule="auto"/>
        <w:ind w:hanging="350"/>
      </w:pPr>
      <w:r>
        <w:t xml:space="preserve">Rivers State University of Science and Technology,    </w:t>
      </w:r>
      <w:r>
        <w:tab/>
        <w:t xml:space="preserve"> 2005 - 2011 </w:t>
      </w:r>
      <w:r>
        <w:tab/>
      </w:r>
      <w:r>
        <w:tab/>
        <w:t xml:space="preserve">            Port Harcourt. Rivers State. </w:t>
      </w:r>
    </w:p>
    <w:p w:rsidR="008B3704" w:rsidRDefault="00C62F2B">
      <w:pPr>
        <w:numPr>
          <w:ilvl w:val="0"/>
          <w:numId w:val="1"/>
        </w:numPr>
        <w:spacing w:after="116"/>
        <w:ind w:hanging="350"/>
      </w:pPr>
      <w:r>
        <w:t xml:space="preserve">I.T Academy. RSUST, Port Harcourt. Rivers State  </w:t>
      </w:r>
      <w:r>
        <w:tab/>
        <w:t xml:space="preserve"> July–Sept.2009 </w:t>
      </w:r>
    </w:p>
    <w:p w:rsidR="008B3704" w:rsidRDefault="00C62F2B">
      <w:pPr>
        <w:numPr>
          <w:ilvl w:val="0"/>
          <w:numId w:val="1"/>
        </w:numPr>
        <w:ind w:hanging="350"/>
      </w:pPr>
      <w:r>
        <w:t xml:space="preserve">Redeemers High School, Ogun State </w:t>
      </w:r>
      <w:r>
        <w:tab/>
        <w:t xml:space="preserve"> </w:t>
      </w:r>
      <w:r>
        <w:tab/>
      </w:r>
      <w:r>
        <w:tab/>
        <w:t xml:space="preserve"> 2001 - 2003 </w:t>
      </w:r>
    </w:p>
    <w:p w:rsidR="008B3704" w:rsidRDefault="00C62F2B">
      <w:pPr>
        <w:numPr>
          <w:ilvl w:val="0"/>
          <w:numId w:val="1"/>
        </w:numPr>
        <w:spacing w:after="116"/>
        <w:ind w:hanging="350"/>
      </w:pPr>
      <w:r>
        <w:t xml:space="preserve">State High School, Lagos </w:t>
      </w:r>
      <w:r>
        <w:tab/>
        <w:t xml:space="preserve"> </w:t>
      </w:r>
      <w:r>
        <w:tab/>
        <w:t xml:space="preserve"> </w:t>
      </w:r>
      <w:r>
        <w:tab/>
      </w:r>
      <w:r>
        <w:tab/>
      </w:r>
      <w:r>
        <w:tab/>
        <w:t xml:space="preserve"> 1997 - 2001 </w:t>
      </w:r>
    </w:p>
    <w:p w:rsidR="008B3704" w:rsidRDefault="00C62F2B">
      <w:pPr>
        <w:numPr>
          <w:ilvl w:val="0"/>
          <w:numId w:val="1"/>
        </w:numPr>
        <w:ind w:hanging="350"/>
      </w:pPr>
      <w:r>
        <w:t xml:space="preserve">Emman’s Children School, Lagos  </w:t>
      </w:r>
      <w:r>
        <w:tab/>
        <w:t xml:space="preserve"> </w:t>
      </w:r>
      <w:r>
        <w:tab/>
        <w:t xml:space="preserve"> </w:t>
      </w:r>
      <w:r>
        <w:tab/>
        <w:t xml:space="preserve"> 1994 - 1997 </w:t>
      </w:r>
    </w:p>
    <w:p w:rsidR="008B3704" w:rsidRDefault="00C62F2B">
      <w:pPr>
        <w:numPr>
          <w:ilvl w:val="0"/>
          <w:numId w:val="1"/>
        </w:numPr>
        <w:spacing w:after="3"/>
        <w:ind w:hanging="350"/>
      </w:pPr>
      <w:r>
        <w:t xml:space="preserve">Tunwase </w:t>
      </w:r>
      <w:proofErr w:type="spellStart"/>
      <w:r>
        <w:t>Nur</w:t>
      </w:r>
      <w:proofErr w:type="spellEnd"/>
      <w:r>
        <w:t xml:space="preserve">/Pry School, Lagos   </w:t>
      </w:r>
      <w:r>
        <w:tab/>
        <w:t xml:space="preserve"> </w:t>
      </w:r>
      <w:r>
        <w:tab/>
        <w:t xml:space="preserve">        </w:t>
      </w:r>
      <w:r>
        <w:tab/>
        <w:t xml:space="preserve"> 1989 - 1994                   </w:t>
      </w:r>
      <w:r>
        <w:tab/>
      </w:r>
      <w:r>
        <w:rPr>
          <w:sz w:val="10"/>
        </w:rPr>
        <w:t xml:space="preserve"> </w:t>
      </w:r>
      <w:r>
        <w:rPr>
          <w:sz w:val="10"/>
        </w:rPr>
        <w:tab/>
      </w:r>
      <w:r>
        <w:t xml:space="preserve">            </w:t>
      </w:r>
    </w:p>
    <w:p w:rsidR="008B3704" w:rsidRDefault="00C62F2B">
      <w:pPr>
        <w:pStyle w:val="Heading1"/>
        <w:ind w:left="-5"/>
      </w:pPr>
      <w:r>
        <w:t>Qualifications Obtained</w:t>
      </w:r>
      <w:r>
        <w:rPr>
          <w:u w:val="none"/>
        </w:rPr>
        <w:t xml:space="preserve"> </w:t>
      </w:r>
    </w:p>
    <w:p w:rsidR="000E2967" w:rsidRDefault="00FD6227">
      <w:pPr>
        <w:numPr>
          <w:ilvl w:val="0"/>
          <w:numId w:val="2"/>
        </w:numPr>
        <w:ind w:hanging="350"/>
      </w:pPr>
      <w:r>
        <w:rPr>
          <w:lang w:val="en-US"/>
        </w:rPr>
        <w:t>Dip.</w:t>
      </w:r>
      <w:r w:rsidR="00F8533D">
        <w:rPr>
          <w:lang w:val="en-US"/>
        </w:rPr>
        <w:t xml:space="preserve"> i</w:t>
      </w:r>
      <w:r w:rsidR="00C62F2B" w:rsidRPr="000E2967">
        <w:rPr>
          <w:lang w:val="en-US"/>
        </w:rPr>
        <w:t>n Marine Surveying</w:t>
      </w:r>
      <w:r w:rsidR="0073369E">
        <w:rPr>
          <w:lang w:val="en-US"/>
        </w:rPr>
        <w:t xml:space="preserve"> (</w:t>
      </w:r>
      <w:r w:rsidR="00366BF7">
        <w:rPr>
          <w:lang w:val="en-US"/>
        </w:rPr>
        <w:t>In view</w:t>
      </w:r>
      <w:r w:rsidR="0073369E">
        <w:rPr>
          <w:lang w:val="en-US"/>
        </w:rPr>
        <w:t>)</w:t>
      </w:r>
    </w:p>
    <w:p w:rsidR="00640FF5" w:rsidRDefault="00C62F2B">
      <w:pPr>
        <w:numPr>
          <w:ilvl w:val="0"/>
          <w:numId w:val="2"/>
        </w:numPr>
        <w:ind w:hanging="350"/>
      </w:pPr>
      <w:r>
        <w:t>MARPOL, SOLAS, Cargo Gear, MODU, Gauging Surveys</w:t>
      </w:r>
    </w:p>
    <w:p w:rsidR="008B3704" w:rsidRDefault="00C62F2B">
      <w:pPr>
        <w:numPr>
          <w:ilvl w:val="0"/>
          <w:numId w:val="2"/>
        </w:numPr>
        <w:ind w:hanging="350"/>
      </w:pPr>
      <w:r>
        <w:t>Diploma in D</w:t>
      </w:r>
      <w:r w:rsidR="00F8533D">
        <w:t>ynamic Positioning</w:t>
      </w:r>
      <w:r>
        <w:t xml:space="preserve">  </w:t>
      </w:r>
    </w:p>
    <w:p w:rsidR="008B3704" w:rsidRDefault="00C62F2B">
      <w:pPr>
        <w:numPr>
          <w:ilvl w:val="0"/>
          <w:numId w:val="2"/>
        </w:numPr>
        <w:ind w:hanging="350"/>
      </w:pPr>
      <w:r>
        <w:t xml:space="preserve">MODU(Mobile Offshore Drilling Units) </w:t>
      </w:r>
    </w:p>
    <w:p w:rsidR="008B3704" w:rsidRDefault="00C62F2B">
      <w:pPr>
        <w:numPr>
          <w:ilvl w:val="0"/>
          <w:numId w:val="2"/>
        </w:numPr>
        <w:ind w:hanging="350"/>
      </w:pPr>
      <w:r>
        <w:t xml:space="preserve">ACDS(Advance Classification Of Drilling Systems) </w:t>
      </w:r>
    </w:p>
    <w:p w:rsidR="008B3704" w:rsidRDefault="00C62F2B">
      <w:pPr>
        <w:numPr>
          <w:ilvl w:val="0"/>
          <w:numId w:val="2"/>
        </w:numPr>
        <w:ind w:hanging="350"/>
      </w:pPr>
      <w:r>
        <w:t xml:space="preserve">FSU (Floating Storage Units) </w:t>
      </w:r>
    </w:p>
    <w:p w:rsidR="008B3704" w:rsidRDefault="00C62F2B">
      <w:pPr>
        <w:numPr>
          <w:ilvl w:val="0"/>
          <w:numId w:val="2"/>
        </w:numPr>
        <w:ind w:hanging="350"/>
      </w:pPr>
      <w:r>
        <w:t xml:space="preserve">MWI(Material And Welding Inspection) </w:t>
      </w:r>
    </w:p>
    <w:p w:rsidR="008B3704" w:rsidRDefault="00F8533D">
      <w:pPr>
        <w:numPr>
          <w:ilvl w:val="0"/>
          <w:numId w:val="2"/>
        </w:numPr>
        <w:ind w:hanging="350"/>
      </w:pPr>
      <w:r>
        <w:t>NDE(Non-D</w:t>
      </w:r>
      <w:r w:rsidR="00C62F2B">
        <w:t xml:space="preserve">estructive Evaluation) </w:t>
      </w:r>
    </w:p>
    <w:p w:rsidR="008B3704" w:rsidRDefault="00C62F2B" w:rsidP="00366BF7">
      <w:pPr>
        <w:numPr>
          <w:ilvl w:val="0"/>
          <w:numId w:val="2"/>
        </w:numPr>
        <w:spacing w:after="218" w:line="240" w:lineRule="auto"/>
        <w:ind w:hanging="350"/>
      </w:pPr>
      <w:r>
        <w:t xml:space="preserve">BOSIET (Basic Offshore Safety Induction Emergency Training) </w:t>
      </w:r>
    </w:p>
    <w:p w:rsidR="008B3704" w:rsidRDefault="00C62F2B" w:rsidP="00366BF7">
      <w:pPr>
        <w:numPr>
          <w:ilvl w:val="0"/>
          <w:numId w:val="2"/>
        </w:numPr>
        <w:spacing w:line="240" w:lineRule="auto"/>
        <w:ind w:hanging="350"/>
      </w:pPr>
      <w:r>
        <w:t>STCW Class 3 Marine Engineers Certificate Of Competency, OOW 3</w:t>
      </w:r>
      <w:r>
        <w:rPr>
          <w:vertAlign w:val="superscript"/>
        </w:rPr>
        <w:t>rd</w:t>
      </w:r>
      <w:r>
        <w:t xml:space="preserve"> </w:t>
      </w:r>
    </w:p>
    <w:p w:rsidR="008B3704" w:rsidRDefault="00C62F2B">
      <w:pPr>
        <w:ind w:left="360"/>
      </w:pPr>
      <w:r>
        <w:t xml:space="preserve">Engineer Unlimited C.O.C </w:t>
      </w:r>
    </w:p>
    <w:p w:rsidR="008B3704" w:rsidRDefault="00C62F2B" w:rsidP="00255422">
      <w:pPr>
        <w:numPr>
          <w:ilvl w:val="0"/>
          <w:numId w:val="2"/>
        </w:numPr>
        <w:ind w:left="360" w:hanging="350"/>
      </w:pPr>
      <w:r>
        <w:t>Bachelor Of Technology In Marine Engineeri</w:t>
      </w:r>
      <w:r w:rsidR="00F8533D">
        <w:t>ng</w:t>
      </w:r>
      <w:r>
        <w:t xml:space="preserve"> </w:t>
      </w:r>
    </w:p>
    <w:p w:rsidR="00C62F2B" w:rsidRDefault="00C62F2B" w:rsidP="00C62F2B">
      <w:pPr>
        <w:numPr>
          <w:ilvl w:val="0"/>
          <w:numId w:val="2"/>
        </w:numPr>
        <w:ind w:hanging="350"/>
      </w:pPr>
      <w:r>
        <w:lastRenderedPageBreak/>
        <w:t xml:space="preserve">Proficiency Certificate in Survival Craft and Rescue Boat. </w:t>
      </w:r>
    </w:p>
    <w:p w:rsidR="008B3704" w:rsidRDefault="00C62F2B">
      <w:pPr>
        <w:numPr>
          <w:ilvl w:val="0"/>
          <w:numId w:val="2"/>
        </w:numPr>
        <w:ind w:hanging="350"/>
      </w:pPr>
      <w:r>
        <w:t xml:space="preserve">Advance Fire Fighting Certificate </w:t>
      </w:r>
    </w:p>
    <w:p w:rsidR="008B3704" w:rsidRDefault="00C62F2B">
      <w:pPr>
        <w:numPr>
          <w:ilvl w:val="0"/>
          <w:numId w:val="2"/>
        </w:numPr>
        <w:ind w:hanging="350"/>
      </w:pPr>
      <w:r>
        <w:t xml:space="preserve">Proficiency in Medical First Aid Certificate </w:t>
      </w:r>
    </w:p>
    <w:p w:rsidR="008B3704" w:rsidRDefault="00C62F2B">
      <w:pPr>
        <w:numPr>
          <w:ilvl w:val="0"/>
          <w:numId w:val="2"/>
        </w:numPr>
        <w:ind w:hanging="350"/>
      </w:pPr>
      <w:r>
        <w:t xml:space="preserve">Microsoft Certified Professional Certificate </w:t>
      </w:r>
    </w:p>
    <w:p w:rsidR="00DC2415" w:rsidRDefault="00DC2415" w:rsidP="00DC2415">
      <w:pPr>
        <w:numPr>
          <w:ilvl w:val="0"/>
          <w:numId w:val="2"/>
        </w:numPr>
        <w:ind w:hanging="350"/>
      </w:pPr>
      <w:r>
        <w:t>STCW</w:t>
      </w:r>
      <w:r w:rsidR="00C62F2B">
        <w:t>’95 (Basic Safety M</w:t>
      </w:r>
      <w:r>
        <w:t>andatory Courses For Seafarers)</w:t>
      </w:r>
    </w:p>
    <w:p w:rsidR="008B3704" w:rsidRDefault="00C62F2B">
      <w:pPr>
        <w:numPr>
          <w:ilvl w:val="0"/>
          <w:numId w:val="2"/>
        </w:numPr>
        <w:ind w:hanging="350"/>
      </w:pPr>
      <w:r>
        <w:t xml:space="preserve">Proficiency Certificate In Management </w:t>
      </w:r>
    </w:p>
    <w:p w:rsidR="008B3704" w:rsidRDefault="00C62F2B">
      <w:pPr>
        <w:numPr>
          <w:ilvl w:val="0"/>
          <w:numId w:val="2"/>
        </w:numPr>
        <w:ind w:hanging="350"/>
      </w:pPr>
      <w:r>
        <w:t>National Youth Service (</w:t>
      </w:r>
      <w:r w:rsidR="009914A1">
        <w:t>NYSC</w:t>
      </w:r>
      <w:r>
        <w:t xml:space="preserve">) </w:t>
      </w:r>
    </w:p>
    <w:p w:rsidR="008B3704" w:rsidRPr="009914A1" w:rsidRDefault="00C62F2B" w:rsidP="009914A1">
      <w:pPr>
        <w:pStyle w:val="Heading1"/>
        <w:ind w:left="-5"/>
        <w:jc w:val="center"/>
        <w:rPr>
          <w:sz w:val="22"/>
        </w:rPr>
      </w:pPr>
      <w:r w:rsidRPr="009914A1">
        <w:rPr>
          <w:sz w:val="22"/>
        </w:rPr>
        <w:t>Practical Working Experience</w:t>
      </w:r>
      <w:r w:rsidR="009914A1" w:rsidRPr="009914A1">
        <w:rPr>
          <w:sz w:val="22"/>
        </w:rPr>
        <w:t>s</w:t>
      </w:r>
    </w:p>
    <w:p w:rsidR="008B3704" w:rsidRDefault="009914A1">
      <w:pPr>
        <w:numPr>
          <w:ilvl w:val="0"/>
          <w:numId w:val="3"/>
        </w:numPr>
        <w:ind w:hanging="245"/>
      </w:pPr>
      <w:r>
        <w:t>ABS</w:t>
      </w:r>
      <w:r w:rsidR="00C62F2B">
        <w:t xml:space="preserve"> (American Bureau Of Shipping)  </w:t>
      </w:r>
      <w:r w:rsidR="00C62F2B">
        <w:tab/>
        <w:t xml:space="preserve"> </w:t>
      </w:r>
      <w:r w:rsidR="00C62F2B">
        <w:tab/>
        <w:t xml:space="preserve"> </w:t>
      </w:r>
      <w:r w:rsidR="00DC2415">
        <w:tab/>
        <w:t xml:space="preserve">  </w:t>
      </w:r>
      <w:r w:rsidR="00B42F01">
        <w:t>2013</w:t>
      </w:r>
      <w:bookmarkStart w:id="0" w:name="_GoBack"/>
      <w:bookmarkEnd w:id="0"/>
      <w:r w:rsidR="00CE5A27">
        <w:t xml:space="preserve"> – Till Date</w:t>
      </w:r>
      <w:r w:rsidR="00C62F2B">
        <w:t xml:space="preserve"> </w:t>
      </w:r>
    </w:p>
    <w:p w:rsidR="008B3704" w:rsidRDefault="00774C72" w:rsidP="00774C72">
      <w:pPr>
        <w:spacing w:after="128" w:line="250" w:lineRule="auto"/>
        <w:ind w:left="245" w:firstLine="0"/>
      </w:pPr>
      <w:r>
        <w:rPr>
          <w:rFonts w:ascii="Times New Roman" w:eastAsia="Times New Roman" w:hAnsi="Times New Roman" w:cs="Times New Roman"/>
          <w:sz w:val="23"/>
        </w:rPr>
        <w:t>Class Marine</w:t>
      </w:r>
      <w:r w:rsidR="00C62F2B">
        <w:rPr>
          <w:rFonts w:ascii="Times New Roman" w:eastAsia="Times New Roman" w:hAnsi="Times New Roman" w:cs="Times New Roman"/>
          <w:sz w:val="23"/>
        </w:rPr>
        <w:t xml:space="preserve"> Surveyor:</w:t>
      </w:r>
      <w:r w:rsidR="00C62F2B">
        <w:t xml:space="preserve"> </w:t>
      </w:r>
    </w:p>
    <w:p w:rsidR="008B3704" w:rsidRPr="00A56A10" w:rsidRDefault="00C62F2B">
      <w:pPr>
        <w:spacing w:after="5" w:line="259" w:lineRule="auto"/>
        <w:ind w:left="0" w:firstLine="0"/>
        <w:rPr>
          <w:szCs w:val="20"/>
        </w:rPr>
      </w:pPr>
      <w:r w:rsidRPr="00A56A10">
        <w:rPr>
          <w:rFonts w:eastAsia="Times New Roman" w:cs="Times New Roman"/>
          <w:b/>
          <w:szCs w:val="20"/>
          <w:u w:val="single" w:color="000000"/>
        </w:rPr>
        <w:t xml:space="preserve">My </w:t>
      </w:r>
      <w:r w:rsidR="00E65730">
        <w:rPr>
          <w:rFonts w:eastAsia="Times New Roman" w:cs="Times New Roman"/>
          <w:b/>
          <w:szCs w:val="20"/>
          <w:u w:val="single" w:color="000000"/>
        </w:rPr>
        <w:t>Principal Duties a</w:t>
      </w:r>
      <w:r w:rsidRPr="00A56A10">
        <w:rPr>
          <w:rFonts w:eastAsia="Times New Roman" w:cs="Times New Roman"/>
          <w:b/>
          <w:szCs w:val="20"/>
          <w:u w:val="single" w:color="000000"/>
        </w:rPr>
        <w:t>nd Responsibilities</w:t>
      </w:r>
      <w:r w:rsidR="00A532CB">
        <w:rPr>
          <w:rFonts w:eastAsia="Times New Roman" w:cs="Times New Roman"/>
          <w:b/>
          <w:szCs w:val="20"/>
          <w:u w:val="single" w:color="000000"/>
        </w:rPr>
        <w:t xml:space="preserve">: </w:t>
      </w:r>
      <w:r w:rsidRPr="00A56A10">
        <w:rPr>
          <w:rFonts w:eastAsia="Times New Roman" w:cs="Times New Roman"/>
          <w:b/>
          <w:szCs w:val="20"/>
          <w:u w:val="single" w:color="000000"/>
        </w:rPr>
        <w:t xml:space="preserve"> </w:t>
      </w:r>
      <w:r w:rsidRPr="00A56A10">
        <w:rPr>
          <w:rFonts w:eastAsia="Times New Roman" w:cs="Times New Roman"/>
          <w:szCs w:val="20"/>
        </w:rPr>
        <w:t xml:space="preserve"> </w:t>
      </w:r>
    </w:p>
    <w:p w:rsidR="008B3704" w:rsidRPr="00A56A10" w:rsidRDefault="00C62F2B" w:rsidP="00B25CFB">
      <w:pPr>
        <w:numPr>
          <w:ilvl w:val="1"/>
          <w:numId w:val="3"/>
        </w:numPr>
        <w:spacing w:after="12" w:line="360" w:lineRule="auto"/>
        <w:ind w:left="695" w:hanging="648"/>
        <w:rPr>
          <w:szCs w:val="20"/>
        </w:rPr>
      </w:pPr>
      <w:r w:rsidRPr="00A56A10">
        <w:rPr>
          <w:rFonts w:eastAsia="Times New Roman" w:cs="Times New Roman"/>
          <w:szCs w:val="20"/>
        </w:rPr>
        <w:t xml:space="preserve">I Have Worked On Vessels Ranging From </w:t>
      </w:r>
      <w:r w:rsidRPr="00A56A10">
        <w:rPr>
          <w:rFonts w:eastAsia="Arial" w:cs="Arial"/>
          <w:color w:val="000033"/>
          <w:szCs w:val="20"/>
          <w:shd w:val="clear" w:color="auto" w:fill="FFFFFF"/>
        </w:rPr>
        <w:t>Very Large Crude Carrier (</w:t>
      </w:r>
      <w:r w:rsidR="009914A1" w:rsidRPr="00A56A10">
        <w:rPr>
          <w:rFonts w:eastAsia="Arial" w:cs="Arial"/>
          <w:color w:val="000033"/>
          <w:szCs w:val="20"/>
          <w:shd w:val="clear" w:color="auto" w:fill="FFFFFF"/>
        </w:rPr>
        <w:t>VLCC</w:t>
      </w:r>
      <w:r w:rsidRPr="00A56A10">
        <w:rPr>
          <w:rFonts w:eastAsia="Arial" w:cs="Arial"/>
          <w:color w:val="000033"/>
          <w:szCs w:val="20"/>
          <w:shd w:val="clear" w:color="auto" w:fill="FFFFFF"/>
        </w:rPr>
        <w:t xml:space="preserve">) </w:t>
      </w:r>
      <w:r w:rsidRPr="00A56A10">
        <w:rPr>
          <w:rFonts w:eastAsia="Times New Roman" w:cs="Times New Roman"/>
          <w:szCs w:val="20"/>
        </w:rPr>
        <w:t xml:space="preserve">Vessels, </w:t>
      </w:r>
      <w:r w:rsidR="009914A1" w:rsidRPr="00A56A10">
        <w:rPr>
          <w:rFonts w:eastAsia="Times New Roman" w:cs="Times New Roman"/>
          <w:szCs w:val="20"/>
        </w:rPr>
        <w:t>FPSO</w:t>
      </w:r>
      <w:r w:rsidRPr="00A56A10">
        <w:rPr>
          <w:rFonts w:eastAsia="Times New Roman" w:cs="Times New Roman"/>
          <w:szCs w:val="20"/>
        </w:rPr>
        <w:t>, Dp3 Drill Ships, Jack Ups,</w:t>
      </w:r>
      <w:r w:rsidR="00366BF7">
        <w:rPr>
          <w:rFonts w:eastAsia="Times New Roman" w:cs="Times New Roman"/>
          <w:szCs w:val="20"/>
        </w:rPr>
        <w:t xml:space="preserve"> Bulk Carriers,</w:t>
      </w:r>
      <w:r w:rsidRPr="00A56A10">
        <w:rPr>
          <w:rFonts w:eastAsia="Times New Roman" w:cs="Times New Roman"/>
          <w:szCs w:val="20"/>
        </w:rPr>
        <w:t xml:space="preserve"> </w:t>
      </w:r>
      <w:r w:rsidR="009914A1" w:rsidRPr="00A56A10">
        <w:rPr>
          <w:rFonts w:eastAsia="Times New Roman" w:cs="Times New Roman"/>
          <w:szCs w:val="20"/>
        </w:rPr>
        <w:t>OSV</w:t>
      </w:r>
      <w:r w:rsidR="009914A1">
        <w:rPr>
          <w:rFonts w:eastAsia="Times New Roman" w:cs="Times New Roman"/>
          <w:szCs w:val="20"/>
        </w:rPr>
        <w:t>, Marine Structures, a</w:t>
      </w:r>
      <w:r w:rsidRPr="00A56A10">
        <w:rPr>
          <w:rFonts w:eastAsia="Times New Roman" w:cs="Times New Roman"/>
          <w:szCs w:val="20"/>
        </w:rPr>
        <w:t xml:space="preserve">nd Manufacturers For Routine Survey Activities. </w:t>
      </w:r>
    </w:p>
    <w:p w:rsidR="008B3704" w:rsidRPr="00A56A10" w:rsidRDefault="00C62F2B" w:rsidP="00B25CFB">
      <w:pPr>
        <w:numPr>
          <w:ilvl w:val="1"/>
          <w:numId w:val="3"/>
        </w:numPr>
        <w:spacing w:after="12" w:line="360" w:lineRule="auto"/>
        <w:ind w:left="695" w:hanging="648"/>
        <w:rPr>
          <w:szCs w:val="20"/>
        </w:rPr>
      </w:pPr>
      <w:r w:rsidRPr="00A56A10">
        <w:rPr>
          <w:rFonts w:eastAsia="Times New Roman" w:cs="Times New Roman"/>
          <w:szCs w:val="20"/>
        </w:rPr>
        <w:t xml:space="preserve">I Performed Work That Involves Conventional Surveying Practices, But Included Moderately Complex Problem Resolution And Coordination Of Activities Among Other Disciplines. </w:t>
      </w:r>
    </w:p>
    <w:p w:rsidR="008B3704" w:rsidRPr="00A56A10" w:rsidRDefault="00C62F2B" w:rsidP="00B25CFB">
      <w:pPr>
        <w:numPr>
          <w:ilvl w:val="1"/>
          <w:numId w:val="3"/>
        </w:numPr>
        <w:spacing w:after="12" w:line="360" w:lineRule="auto"/>
        <w:ind w:left="695" w:hanging="648"/>
        <w:rPr>
          <w:szCs w:val="20"/>
        </w:rPr>
      </w:pPr>
      <w:r w:rsidRPr="00A56A10">
        <w:rPr>
          <w:rFonts w:eastAsia="Times New Roman" w:cs="Times New Roman"/>
          <w:szCs w:val="20"/>
        </w:rPr>
        <w:t xml:space="preserve">I Prepared Technically Accurate And Timely Survey Reports, And Responses To Letters, Emails, And Other Forms Of Communication. </w:t>
      </w:r>
    </w:p>
    <w:p w:rsidR="008B3704" w:rsidRPr="00A56A10" w:rsidRDefault="00C62F2B" w:rsidP="00B25CFB">
      <w:pPr>
        <w:numPr>
          <w:ilvl w:val="1"/>
          <w:numId w:val="3"/>
        </w:numPr>
        <w:spacing w:after="12" w:line="360" w:lineRule="auto"/>
        <w:ind w:left="695" w:hanging="648"/>
        <w:rPr>
          <w:szCs w:val="20"/>
        </w:rPr>
      </w:pPr>
      <w:r w:rsidRPr="00A56A10">
        <w:rPr>
          <w:rFonts w:eastAsia="Times New Roman" w:cs="Times New Roman"/>
          <w:szCs w:val="20"/>
        </w:rPr>
        <w:t xml:space="preserve">I Worked Directly With Clients To Identify And Resolve Problems In Area Of Technical Expertise. </w:t>
      </w:r>
    </w:p>
    <w:p w:rsidR="008B3704" w:rsidRPr="00A56A10" w:rsidRDefault="00C62F2B" w:rsidP="00B25CFB">
      <w:pPr>
        <w:numPr>
          <w:ilvl w:val="1"/>
          <w:numId w:val="3"/>
        </w:numPr>
        <w:spacing w:after="12" w:line="360" w:lineRule="auto"/>
        <w:ind w:left="695" w:hanging="648"/>
        <w:rPr>
          <w:szCs w:val="20"/>
        </w:rPr>
      </w:pPr>
      <w:r w:rsidRPr="00A56A10">
        <w:rPr>
          <w:rFonts w:eastAsia="Times New Roman" w:cs="Times New Roman"/>
          <w:szCs w:val="20"/>
        </w:rPr>
        <w:t xml:space="preserve">I Maintain Files In An Orderly And Up-To-Date Manner. </w:t>
      </w:r>
    </w:p>
    <w:p w:rsidR="008B3704" w:rsidRDefault="00C62F2B" w:rsidP="00DC2415">
      <w:pPr>
        <w:spacing w:after="0" w:line="259" w:lineRule="auto"/>
        <w:ind w:left="0" w:firstLine="0"/>
      </w:pPr>
      <w:r>
        <w:rPr>
          <w:rFonts w:ascii="Times New Roman" w:eastAsia="Times New Roman" w:hAnsi="Times New Roman" w:cs="Times New Roman"/>
          <w:sz w:val="23"/>
        </w:rPr>
        <w:t xml:space="preserve"> </w:t>
      </w:r>
      <w:r>
        <w:t xml:space="preserve"> </w:t>
      </w:r>
    </w:p>
    <w:p w:rsidR="007E19F4" w:rsidRDefault="00DC2415">
      <w:pPr>
        <w:numPr>
          <w:ilvl w:val="0"/>
          <w:numId w:val="3"/>
        </w:numPr>
        <w:spacing w:after="47"/>
        <w:ind w:hanging="245"/>
      </w:pPr>
      <w:r>
        <w:t>NYSC</w:t>
      </w:r>
      <w:r w:rsidR="00C62F2B">
        <w:t xml:space="preserve"> (Isiala Ngwa Lga. Hq</w:t>
      </w:r>
      <w:r>
        <w:t>.</w:t>
      </w:r>
      <w:r w:rsidR="00C62F2B">
        <w:t xml:space="preserve"> Abia State)        </w:t>
      </w:r>
      <w:r w:rsidR="00C62F2B">
        <w:tab/>
        <w:t xml:space="preserve"> </w:t>
      </w:r>
      <w:r w:rsidR="00C62F2B">
        <w:tab/>
        <w:t xml:space="preserve">   July 2012-June 2013 </w:t>
      </w:r>
    </w:p>
    <w:p w:rsidR="00C62F2B" w:rsidRDefault="00C62F2B" w:rsidP="00C62F2B">
      <w:pPr>
        <w:spacing w:after="47"/>
        <w:ind w:left="0" w:firstLine="0"/>
      </w:pPr>
      <w:r>
        <w:t xml:space="preserve">3. </w:t>
      </w:r>
      <w:r w:rsidR="00DC2415">
        <w:t>NIWA</w:t>
      </w:r>
      <w:r>
        <w:t xml:space="preserve"> (J</w:t>
      </w:r>
      <w:r w:rsidR="00DC2415">
        <w:t>unior Engineer)</w:t>
      </w:r>
      <w:r w:rsidR="00DC2415">
        <w:tab/>
      </w:r>
      <w:r w:rsidR="00DC2415">
        <w:tab/>
      </w:r>
      <w:r w:rsidR="00DC2415">
        <w:tab/>
      </w:r>
      <w:r w:rsidR="00DC2415">
        <w:tab/>
      </w:r>
      <w:r w:rsidR="00DC2415">
        <w:tab/>
        <w:t xml:space="preserve">   </w:t>
      </w:r>
      <w:r>
        <w:t>June 2011 – July 2012</w:t>
      </w:r>
    </w:p>
    <w:p w:rsidR="00C62F2B" w:rsidRDefault="00C62F2B" w:rsidP="00C62F2B">
      <w:pPr>
        <w:spacing w:after="47"/>
      </w:pPr>
      <w:r>
        <w:t>4. Miden Systems (Engine Room Rating)</w:t>
      </w:r>
      <w:r>
        <w:tab/>
        <w:t xml:space="preserve">         </w:t>
      </w:r>
      <w:r>
        <w:tab/>
      </w:r>
      <w:r>
        <w:tab/>
        <w:t xml:space="preserve">   2007- 2011</w:t>
      </w:r>
    </w:p>
    <w:p w:rsidR="001B10CE" w:rsidRDefault="001B10CE" w:rsidP="00C62F2B">
      <w:pPr>
        <w:spacing w:after="47"/>
        <w:ind w:left="245" w:firstLine="0"/>
      </w:pPr>
    </w:p>
    <w:p w:rsidR="001B10CE" w:rsidRPr="00DC2415" w:rsidRDefault="001B10CE" w:rsidP="00DC2415">
      <w:pPr>
        <w:spacing w:after="0" w:line="240" w:lineRule="auto"/>
        <w:jc w:val="center"/>
        <w:rPr>
          <w:rFonts w:eastAsia="Times New Roman"/>
          <w:b/>
          <w:sz w:val="24"/>
          <w:szCs w:val="24"/>
        </w:rPr>
      </w:pPr>
      <w:r w:rsidRPr="00DC2415">
        <w:rPr>
          <w:b/>
          <w:sz w:val="24"/>
          <w:szCs w:val="24"/>
        </w:rPr>
        <w:t>Summary</w:t>
      </w:r>
    </w:p>
    <w:p w:rsidR="001B10CE" w:rsidRPr="00DC2415" w:rsidRDefault="001B10CE" w:rsidP="00DC2415">
      <w:pPr>
        <w:spacing w:after="0" w:line="480" w:lineRule="auto"/>
        <w:rPr>
          <w:rFonts w:eastAsia="Times New Roman"/>
          <w:szCs w:val="20"/>
        </w:rPr>
      </w:pPr>
      <w:r w:rsidRPr="00DC2415">
        <w:rPr>
          <w:rFonts w:eastAsia="Times New Roman"/>
          <w:szCs w:val="20"/>
        </w:rPr>
        <w:t>I Perform works involving conventional surveying practices, by primarily developing the ability to effectively examine and report on vessels and other marine structures during and after construction. Relatively in compliance with the applicable requirements for maintaining the vessel in classification with their respective Classification Societies, and meeting associated statutory and special service requirements related to Safety of Life at Sea, Loadline, Tonnage, Cargo Gear, and Pollution Prevention certification.  I also have developed the skills necessary for the administration of office procedures and monitoring of business performance at any assigned post/position.</w:t>
      </w:r>
    </w:p>
    <w:p w:rsidR="008B3704" w:rsidRDefault="00C62F2B">
      <w:pPr>
        <w:tabs>
          <w:tab w:val="center" w:pos="4906"/>
        </w:tabs>
        <w:spacing w:after="114" w:line="259" w:lineRule="auto"/>
        <w:ind w:left="-15" w:firstLine="0"/>
      </w:pPr>
      <w:r>
        <w:rPr>
          <w:b/>
        </w:rPr>
        <w:t xml:space="preserve">Membership </w:t>
      </w:r>
      <w:r w:rsidR="00366BF7">
        <w:rPr>
          <w:b/>
        </w:rPr>
        <w:t>of</w:t>
      </w:r>
      <w:r>
        <w:rPr>
          <w:b/>
        </w:rPr>
        <w:t xml:space="preserve"> Professional Bodies </w:t>
      </w:r>
      <w:r>
        <w:rPr>
          <w:b/>
        </w:rPr>
        <w:tab/>
        <w:t xml:space="preserve"> </w:t>
      </w:r>
    </w:p>
    <w:p w:rsidR="008B3704" w:rsidRDefault="00DC2415">
      <w:pPr>
        <w:numPr>
          <w:ilvl w:val="0"/>
          <w:numId w:val="5"/>
        </w:numPr>
        <w:spacing w:after="116"/>
        <w:ind w:hanging="350"/>
      </w:pPr>
      <w:r>
        <w:t>NSE</w:t>
      </w:r>
      <w:r w:rsidR="00C62F2B">
        <w:t xml:space="preserve">; Nigerian Society Of Engineers </w:t>
      </w:r>
      <w:r w:rsidR="00C62F2B">
        <w:tab/>
        <w:t xml:space="preserve"> </w:t>
      </w:r>
      <w:r w:rsidR="00C62F2B">
        <w:tab/>
        <w:t xml:space="preserve"> </w:t>
      </w:r>
      <w:r w:rsidR="00C62F2B">
        <w:tab/>
        <w:t xml:space="preserve"> </w:t>
      </w:r>
      <w:r w:rsidR="00C62F2B">
        <w:tab/>
        <w:t xml:space="preserve"> </w:t>
      </w:r>
      <w:r w:rsidR="00C62F2B">
        <w:tab/>
        <w:t xml:space="preserve">2013 </w:t>
      </w:r>
    </w:p>
    <w:p w:rsidR="008B3704" w:rsidRDefault="00C62F2B">
      <w:pPr>
        <w:numPr>
          <w:ilvl w:val="0"/>
          <w:numId w:val="5"/>
        </w:numPr>
        <w:ind w:hanging="350"/>
      </w:pPr>
      <w:r>
        <w:t xml:space="preserve">Nigerian Institute Of Management </w:t>
      </w:r>
      <w:r>
        <w:tab/>
        <w:t xml:space="preserve"> </w:t>
      </w:r>
      <w:r>
        <w:tab/>
        <w:t xml:space="preserve"> </w:t>
      </w:r>
      <w:r>
        <w:tab/>
        <w:t xml:space="preserve"> </w:t>
      </w:r>
      <w:r>
        <w:tab/>
        <w:t xml:space="preserve"> </w:t>
      </w:r>
      <w:r>
        <w:tab/>
        <w:t xml:space="preserve">2013 </w:t>
      </w:r>
    </w:p>
    <w:p w:rsidR="008B3704" w:rsidRDefault="00DC2415">
      <w:pPr>
        <w:numPr>
          <w:ilvl w:val="0"/>
          <w:numId w:val="5"/>
        </w:numPr>
        <w:ind w:hanging="350"/>
      </w:pPr>
      <w:r>
        <w:t>NAPE</w:t>
      </w:r>
      <w:r w:rsidR="00C62F2B">
        <w:t>;</w:t>
      </w:r>
      <w:r>
        <w:t xml:space="preserve"> </w:t>
      </w:r>
      <w:r w:rsidR="00C62F2B">
        <w:t xml:space="preserve">Nigerian Association Of Petroleum Explorationist  </w:t>
      </w:r>
      <w:r w:rsidR="00C62F2B">
        <w:tab/>
        <w:t xml:space="preserve"> </w:t>
      </w:r>
      <w:r w:rsidR="00C62F2B">
        <w:tab/>
        <w:t xml:space="preserve">2008 </w:t>
      </w:r>
    </w:p>
    <w:p w:rsidR="008B3704" w:rsidRDefault="00DC2415" w:rsidP="00366BF7">
      <w:pPr>
        <w:numPr>
          <w:ilvl w:val="0"/>
          <w:numId w:val="5"/>
        </w:numPr>
        <w:ind w:hanging="350"/>
      </w:pPr>
      <w:r>
        <w:t>SPE</w:t>
      </w:r>
      <w:r w:rsidR="00C62F2B">
        <w:t xml:space="preserve">; Society Of Petroleum Engineers  </w:t>
      </w:r>
      <w:r w:rsidR="00C62F2B">
        <w:tab/>
        <w:t xml:space="preserve"> </w:t>
      </w:r>
      <w:r w:rsidR="00C62F2B">
        <w:tab/>
        <w:t xml:space="preserve"> </w:t>
      </w:r>
      <w:r w:rsidR="00C62F2B">
        <w:tab/>
        <w:t xml:space="preserve"> </w:t>
      </w:r>
      <w:r w:rsidR="00C62F2B">
        <w:tab/>
        <w:t xml:space="preserve"> </w:t>
      </w:r>
      <w:r w:rsidR="00C62F2B">
        <w:tab/>
        <w:t xml:space="preserve">2007 </w:t>
      </w:r>
    </w:p>
    <w:sectPr w:rsidR="008B3704" w:rsidSect="00366BF7">
      <w:type w:val="continuous"/>
      <w:pgSz w:w="11900" w:h="16840"/>
      <w:pgMar w:top="568" w:right="1448" w:bottom="426"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83B74"/>
    <w:multiLevelType w:val="hybridMultilevel"/>
    <w:tmpl w:val="10B07D8A"/>
    <w:lvl w:ilvl="0" w:tplc="BD4EDFD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FAB624">
      <w:start w:val="1"/>
      <w:numFmt w:val="bullet"/>
      <w:lvlText w:val="o"/>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3C16F2">
      <w:start w:val="1"/>
      <w:numFmt w:val="bullet"/>
      <w:lvlRestart w:val="0"/>
      <w:lvlText w:val="•"/>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7C246E">
      <w:start w:val="1"/>
      <w:numFmt w:val="bullet"/>
      <w:lvlText w:val="•"/>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4C65A4">
      <w:start w:val="1"/>
      <w:numFmt w:val="bullet"/>
      <w:lvlText w:val="o"/>
      <w:lvlJc w:val="left"/>
      <w:pPr>
        <w:ind w:left="2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58EBAC">
      <w:start w:val="1"/>
      <w:numFmt w:val="bullet"/>
      <w:lvlText w:val="▪"/>
      <w:lvlJc w:val="left"/>
      <w:pPr>
        <w:ind w:left="2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9CB87A">
      <w:start w:val="1"/>
      <w:numFmt w:val="bullet"/>
      <w:lvlText w:val="•"/>
      <w:lvlJc w:val="left"/>
      <w:pPr>
        <w:ind w:left="3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B42BDA">
      <w:start w:val="1"/>
      <w:numFmt w:val="bullet"/>
      <w:lvlText w:val="o"/>
      <w:lvlJc w:val="left"/>
      <w:pPr>
        <w:ind w:left="4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70C7AC">
      <w:start w:val="1"/>
      <w:numFmt w:val="bullet"/>
      <w:lvlText w:val="▪"/>
      <w:lvlJc w:val="left"/>
      <w:pPr>
        <w:ind w:left="5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76290E"/>
    <w:multiLevelType w:val="hybridMultilevel"/>
    <w:tmpl w:val="62D2AFEA"/>
    <w:lvl w:ilvl="0" w:tplc="0FBE517C">
      <w:start w:val="1"/>
      <w:numFmt w:val="decimal"/>
      <w:lvlText w:val="%1."/>
      <w:lvlJc w:val="left"/>
      <w:pPr>
        <w:ind w:left="3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BBC2470">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5A32BBDA">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3F036F4">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B1408E36">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23BA0914">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AEAA16E">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6A1AD2CC">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9DB25C3A">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A944FE"/>
    <w:multiLevelType w:val="hybridMultilevel"/>
    <w:tmpl w:val="3450635A"/>
    <w:lvl w:ilvl="0" w:tplc="DE3AE58C">
      <w:start w:val="1"/>
      <w:numFmt w:val="decimal"/>
      <w:lvlText w:val="%1."/>
      <w:lvlJc w:val="left"/>
      <w:pPr>
        <w:ind w:left="3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F909A96">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163A2E48">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0D722DBC">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0480E19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8C16C076">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2C0997E">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DB5298C2">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DE1C6DBC">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901A66"/>
    <w:multiLevelType w:val="hybridMultilevel"/>
    <w:tmpl w:val="EFC029D0"/>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4" w15:restartNumberingAfterBreak="0">
    <w:nsid w:val="43001442"/>
    <w:multiLevelType w:val="hybridMultilevel"/>
    <w:tmpl w:val="D2A224DE"/>
    <w:lvl w:ilvl="0" w:tplc="A54E4DA2">
      <w:start w:val="1"/>
      <w:numFmt w:val="decimal"/>
      <w:lvlText w:val="%1."/>
      <w:lvlJc w:val="left"/>
      <w:pPr>
        <w:ind w:left="24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AFE8E1D6">
      <w:start w:val="1"/>
      <w:numFmt w:val="upperRoman"/>
      <w:lvlText w:val="%2."/>
      <w:lvlJc w:val="left"/>
      <w:pPr>
        <w:ind w:left="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D600464">
      <w:start w:val="1"/>
      <w:numFmt w:val="lowerRoman"/>
      <w:lvlText w:val="%3"/>
      <w:lvlJc w:val="left"/>
      <w:pPr>
        <w:ind w:left="1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7278A6">
      <w:start w:val="1"/>
      <w:numFmt w:val="decimal"/>
      <w:lvlText w:val="%4"/>
      <w:lvlJc w:val="left"/>
      <w:pPr>
        <w:ind w:left="1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8EEC7A">
      <w:start w:val="1"/>
      <w:numFmt w:val="lowerLetter"/>
      <w:lvlText w:val="%5"/>
      <w:lvlJc w:val="left"/>
      <w:pPr>
        <w:ind w:left="2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985BA8">
      <w:start w:val="1"/>
      <w:numFmt w:val="lowerRoman"/>
      <w:lvlText w:val="%6"/>
      <w:lvlJc w:val="left"/>
      <w:pPr>
        <w:ind w:left="3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5D0A4FE">
      <w:start w:val="1"/>
      <w:numFmt w:val="decimal"/>
      <w:lvlText w:val="%7"/>
      <w:lvlJc w:val="left"/>
      <w:pPr>
        <w:ind w:left="4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17A8CA8">
      <w:start w:val="1"/>
      <w:numFmt w:val="lowerLetter"/>
      <w:lvlText w:val="%8"/>
      <w:lvlJc w:val="left"/>
      <w:pPr>
        <w:ind w:left="4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249284">
      <w:start w:val="1"/>
      <w:numFmt w:val="lowerRoman"/>
      <w:lvlText w:val="%9"/>
      <w:lvlJc w:val="left"/>
      <w:pPr>
        <w:ind w:left="5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9794F49"/>
    <w:multiLevelType w:val="hybridMultilevel"/>
    <w:tmpl w:val="D1C61D50"/>
    <w:lvl w:ilvl="0" w:tplc="F732E712">
      <w:start w:val="1"/>
      <w:numFmt w:val="decimal"/>
      <w:lvlText w:val="%1."/>
      <w:lvlJc w:val="left"/>
      <w:pPr>
        <w:ind w:left="3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53EAC1A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95928AD2">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698B692">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A0DA47BC">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48B264E6">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67E2CC5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712ACA4">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9AAC3B5A">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04"/>
    <w:rsid w:val="000E2967"/>
    <w:rsid w:val="001B10CE"/>
    <w:rsid w:val="002E1694"/>
    <w:rsid w:val="00366BF7"/>
    <w:rsid w:val="00443E1F"/>
    <w:rsid w:val="005916C0"/>
    <w:rsid w:val="005F41C8"/>
    <w:rsid w:val="00640FF5"/>
    <w:rsid w:val="00675713"/>
    <w:rsid w:val="0073369E"/>
    <w:rsid w:val="007433AB"/>
    <w:rsid w:val="00774C72"/>
    <w:rsid w:val="007E19F4"/>
    <w:rsid w:val="008B3704"/>
    <w:rsid w:val="008D4206"/>
    <w:rsid w:val="009352E9"/>
    <w:rsid w:val="009914A1"/>
    <w:rsid w:val="00A532CB"/>
    <w:rsid w:val="00A56A10"/>
    <w:rsid w:val="00A65BA6"/>
    <w:rsid w:val="00B25CFB"/>
    <w:rsid w:val="00B42F01"/>
    <w:rsid w:val="00C62F2B"/>
    <w:rsid w:val="00CE5A27"/>
    <w:rsid w:val="00D407B2"/>
    <w:rsid w:val="00DC2415"/>
    <w:rsid w:val="00E65730"/>
    <w:rsid w:val="00F8533D"/>
    <w:rsid w:val="00FD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DB175-4F2B-4F28-AF2B-B6495142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2" w:lineRule="auto"/>
      <w:ind w:left="10" w:hanging="10"/>
    </w:pPr>
    <w:rPr>
      <w:rFonts w:ascii="Bookman Old Style" w:eastAsia="Bookman Old Style" w:hAnsi="Bookman Old Style" w:cs="Bookman Old Style"/>
      <w:color w:val="000000"/>
      <w:sz w:val="20"/>
    </w:rPr>
  </w:style>
  <w:style w:type="paragraph" w:styleId="Heading1">
    <w:name w:val="heading 1"/>
    <w:next w:val="Normal"/>
    <w:link w:val="Heading1Char"/>
    <w:uiPriority w:val="9"/>
    <w:unhideWhenUsed/>
    <w:qFormat/>
    <w:pPr>
      <w:keepNext/>
      <w:keepLines/>
      <w:spacing w:after="92"/>
      <w:ind w:left="10" w:hanging="10"/>
      <w:outlineLvl w:val="0"/>
    </w:pPr>
    <w:rPr>
      <w:rFonts w:ascii="Bookman Old Style" w:eastAsia="Bookman Old Style" w:hAnsi="Bookman Old Style" w:cs="Bookman Old Style"/>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2F2B"/>
    <w:pPr>
      <w:ind w:left="720"/>
      <w:contextualSpacing/>
    </w:pPr>
  </w:style>
  <w:style w:type="character" w:styleId="Hyperlink">
    <w:name w:val="Hyperlink"/>
    <w:basedOn w:val="DefaultParagraphFont"/>
    <w:uiPriority w:val="99"/>
    <w:unhideWhenUsed/>
    <w:rsid w:val="00C62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14494</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Tayo D'Okeniyi</dc:creator>
  <cp:keywords/>
  <cp:lastModifiedBy>Tayo D'Okeniyi</cp:lastModifiedBy>
  <cp:revision>5</cp:revision>
  <dcterms:created xsi:type="dcterms:W3CDTF">2017-02-02T11:43:00Z</dcterms:created>
  <dcterms:modified xsi:type="dcterms:W3CDTF">2017-03-20T18:00:00Z</dcterms:modified>
</cp:coreProperties>
</file>